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A4" w:rsidRPr="003F06A4" w:rsidRDefault="003F06A4" w:rsidP="003F06A4">
      <w:pPr>
        <w:shd w:val="clear" w:color="auto" w:fill="FFFFFF"/>
        <w:spacing w:after="130" w:line="240" w:lineRule="auto"/>
        <w:jc w:val="center"/>
        <w:outlineLvl w:val="1"/>
        <w:rPr>
          <w:rFonts w:ascii="Arial" w:eastAsia="Times New Roman" w:hAnsi="Arial" w:cs="Arial"/>
          <w:color w:val="038923"/>
          <w:sz w:val="38"/>
          <w:szCs w:val="38"/>
        </w:rPr>
      </w:pPr>
      <w:r w:rsidRPr="003F06A4">
        <w:rPr>
          <w:rFonts w:ascii="Arial" w:eastAsia="Times New Roman" w:hAnsi="Arial" w:cs="Arial"/>
          <w:color w:val="038923"/>
          <w:sz w:val="38"/>
          <w:szCs w:val="38"/>
        </w:rPr>
        <w:t>Приказ министерства труда и социальной защиты населения Ставропольского края от 03 февраля 2017 г. № 28 Об утверждении Плана мероприятий по противодействию коррупции на 2017-2020 годы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Century Gothic" w:eastAsia="Times New Roman" w:hAnsi="Century Gothic" w:cs="Times New Roman"/>
          <w:color w:val="333333"/>
          <w:sz w:val="17"/>
          <w:szCs w:val="17"/>
        </w:rPr>
        <w:br w:type="textWrapping" w:clear="all"/>
      </w:r>
      <w:r w:rsidRPr="003F06A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труда и социальной защиты населения</w:t>
      </w:r>
    </w:p>
    <w:p w:rsidR="003F06A4" w:rsidRPr="003F06A4" w:rsidRDefault="003F06A4" w:rsidP="003F06A4">
      <w:pPr>
        <w:shd w:val="clear" w:color="auto" w:fill="FFFFFF"/>
        <w:spacing w:after="120" w:line="249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Ставропольского края</w:t>
      </w:r>
    </w:p>
    <w:tbl>
      <w:tblPr>
        <w:tblW w:w="9328" w:type="dxa"/>
        <w:jc w:val="center"/>
        <w:tblInd w:w="-39" w:type="dxa"/>
        <w:tblCellMar>
          <w:left w:w="0" w:type="dxa"/>
          <w:right w:w="0" w:type="dxa"/>
        </w:tblCellMar>
        <w:tblLook w:val="04A0"/>
      </w:tblPr>
      <w:tblGrid>
        <w:gridCol w:w="9328"/>
      </w:tblGrid>
      <w:tr w:rsidR="003F06A4" w:rsidRPr="003F06A4" w:rsidTr="003F06A4">
        <w:trPr>
          <w:trHeight w:val="100"/>
          <w:jc w:val="center"/>
        </w:trPr>
        <w:tc>
          <w:tcPr>
            <w:tcW w:w="9720" w:type="dxa"/>
            <w:tcBorders>
              <w:top w:val="doub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3F06A4" w:rsidRPr="003F06A4" w:rsidRDefault="003F06A4" w:rsidP="003F06A4">
      <w:pPr>
        <w:shd w:val="clear" w:color="auto" w:fill="FFFFFF"/>
        <w:spacing w:after="0" w:line="249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</w:rPr>
        <w:t>ПРИКАЗ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г.Ставрополь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03 февраля 2017 г.</w:t>
      </w: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                                                      № </w:t>
      </w: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Century Gothic" w:eastAsia="Times New Roman" w:hAnsi="Century Gothic" w:cs="Times New Roman"/>
          <w:color w:val="333333"/>
          <w:sz w:val="17"/>
          <w:szCs w:val="17"/>
        </w:rPr>
        <w:t> 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Плана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противодействию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на 2017-2020 годы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Century Gothic" w:eastAsia="Times New Roman" w:hAnsi="Century Gothic" w:cs="Times New Roman"/>
          <w:color w:val="333333"/>
          <w:sz w:val="17"/>
          <w:szCs w:val="17"/>
        </w:rPr>
        <w:t> 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ind w:firstLine="709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Программы противодействия коррупции в Ставропольском крае на 2017-2020 годы, утвержденной постановлением Правительства Ставропольского края от 09 января 2017 г. № 2-п,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ind w:firstLine="709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Century Gothic" w:eastAsia="Times New Roman" w:hAnsi="Century Gothic" w:cs="Times New Roman"/>
          <w:color w:val="333333"/>
          <w:sz w:val="17"/>
          <w:szCs w:val="17"/>
        </w:rPr>
        <w:t> 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прилагаемый План мероприятий по противодействию коррупции в министерстве труда и социальной защиты населения Ставропольского края на 2017-2020 годы (далее – План).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выполнением настоящего приказа оставляю за собой.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Настоящий приказ вступает в силу со дня подписания и распространяется на правоотношения, возникшие с 01 января 2017 года.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Century Gothic" w:eastAsia="Times New Roman" w:hAnsi="Century Gothic" w:cs="Times New Roman"/>
          <w:color w:val="333333"/>
          <w:sz w:val="17"/>
          <w:szCs w:val="17"/>
        </w:rPr>
        <w:t> 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                                                                                                         И.И.Ульянченко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3F06A4" w:rsidRPr="003F06A4" w:rsidRDefault="003F06A4" w:rsidP="003F06A4">
      <w:pPr>
        <w:shd w:val="clear" w:color="auto" w:fill="FFFFFF"/>
        <w:spacing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подготовлен и вносится отделом кадрового обеспечения и государственной гражданской службы                                                                                                           Т.С.Перешеина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визируют: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</w:t>
      </w:r>
    </w:p>
    <w:p w:rsidR="003F06A4" w:rsidRPr="003F06A4" w:rsidRDefault="003F06A4" w:rsidP="003F06A4">
      <w:pPr>
        <w:shd w:val="clear" w:color="auto" w:fill="FFFFFF"/>
        <w:spacing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 обеспечения                                                                                 И.В.Сафонова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организационно-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аналитического отдела                                                                                  А.Н.Попова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Century Gothic" w:eastAsia="Times New Roman" w:hAnsi="Century Gothic" w:cs="Times New Roman"/>
          <w:color w:val="333333"/>
          <w:sz w:val="17"/>
          <w:szCs w:val="17"/>
        </w:rPr>
        <w:t> </w:t>
      </w:r>
    </w:p>
    <w:p w:rsidR="003F06A4" w:rsidRPr="003F06A4" w:rsidRDefault="003F06A4" w:rsidP="003F06A4">
      <w:pPr>
        <w:shd w:val="clear" w:color="auto" w:fill="FFFFFF"/>
        <w:spacing w:after="0" w:line="249" w:lineRule="atLeast"/>
        <w:jc w:val="both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Century Gothic" w:eastAsia="Times New Roman" w:hAnsi="Century Gothic" w:cs="Times New Roman"/>
          <w:color w:val="333333"/>
          <w:sz w:val="17"/>
          <w:szCs w:val="17"/>
        </w:rPr>
        <w:t> </w:t>
      </w:r>
    </w:p>
    <w:p w:rsidR="003F06A4" w:rsidRPr="003F06A4" w:rsidRDefault="003F06A4" w:rsidP="003F06A4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УТВЕРЖДЕН</w:t>
      </w:r>
    </w:p>
    <w:p w:rsidR="003F06A4" w:rsidRPr="003F06A4" w:rsidRDefault="003F06A4" w:rsidP="003F06A4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приказом министерства труда и</w:t>
      </w:r>
    </w:p>
    <w:p w:rsidR="003F06A4" w:rsidRPr="003F06A4" w:rsidRDefault="003F06A4" w:rsidP="003F06A4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социальной защиты населения</w:t>
      </w:r>
    </w:p>
    <w:p w:rsidR="003F06A4" w:rsidRPr="003F06A4" w:rsidRDefault="003F06A4" w:rsidP="003F06A4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Ставропольского края</w:t>
      </w:r>
    </w:p>
    <w:p w:rsidR="003F06A4" w:rsidRPr="003F06A4" w:rsidRDefault="003F06A4" w:rsidP="003F06A4">
      <w:pPr>
        <w:shd w:val="clear" w:color="auto" w:fill="FFFFFF"/>
        <w:spacing w:after="0" w:line="408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3F06A4" w:rsidRPr="003F06A4" w:rsidRDefault="003F06A4" w:rsidP="003F06A4">
      <w:pPr>
        <w:shd w:val="clear" w:color="auto" w:fill="FFFFFF"/>
        <w:spacing w:after="0" w:line="408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противодействию коррупции в министерстве труда и социальной защиты населения</w:t>
      </w:r>
    </w:p>
    <w:p w:rsidR="003F06A4" w:rsidRPr="003F06A4" w:rsidRDefault="003F06A4" w:rsidP="003F06A4">
      <w:pPr>
        <w:shd w:val="clear" w:color="auto" w:fill="FFFFFF"/>
        <w:spacing w:after="0" w:line="408" w:lineRule="atLeast"/>
        <w:jc w:val="center"/>
        <w:rPr>
          <w:rFonts w:ascii="Century Gothic" w:eastAsia="Times New Roman" w:hAnsi="Century Gothic" w:cs="Times New Roman"/>
          <w:color w:val="333333"/>
          <w:sz w:val="17"/>
          <w:szCs w:val="17"/>
        </w:rPr>
      </w:pPr>
      <w:r w:rsidRPr="003F06A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 на 2017-2020 годы</w:t>
      </w:r>
    </w:p>
    <w:tbl>
      <w:tblPr>
        <w:tblW w:w="101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4246"/>
        <w:gridCol w:w="2436"/>
        <w:gridCol w:w="2860"/>
      </w:tblGrid>
      <w:tr w:rsidR="003F06A4" w:rsidRPr="003F06A4" w:rsidTr="003F06A4">
        <w:trPr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 w:rsidR="003F06A4" w:rsidRPr="003F06A4" w:rsidTr="003F06A4">
        <w:trPr>
          <w:tblHeader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06A4" w:rsidRPr="003F06A4" w:rsidTr="003F06A4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numPr>
                <w:ilvl w:val="0"/>
                <w:numId w:val="1"/>
              </w:numPr>
              <w:spacing w:after="0" w:line="408" w:lineRule="atLeast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Организационно-правовые меры по внедрению антикоррупционных механизмов противодействия коррупции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министерства труда и социальной защиты населения Ставропольского края (далее – министерство) с территориальными органами федеральных органов исполнительной власти и органами местного самоуправления городских округов и муниципальных районов Ставропольского края в сфере противодействия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 труда и социальной защиты населения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(далее – министр), первый заместитель министра, заместители министра, начальники 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применения действующих законов Ставропольского края, относящихся к сфере деятельности министерства, и в случае наличия коррупциогенных факторов подготовка информации отделу правового обеспечения министерства для проведения антикоррупционной экспертизы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антикоррупционной экспертизы действующих законов Ставропольского края, относящихся к сфере деятельности министерства, на основании информации отделов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обеспечения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предложений в ежегодный План мониторинга применения законов Ставропольского края, утверждаемый правовым актом Губернатора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ежегодно,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 октября года, предшествующего году проведения данного мониторинга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ind w:hanging="41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обеспечения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нормативных правовых актов и их проектов в информационно-телекоммуникационной сети «Интернет» (далее – сеть «Интернет») для проведения независимой антикоррупционной экспертизы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министерства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ежегодно,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обеспечения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правоприменения в отношении законодательных и иных правовых актов Российской Федерации, осуществленного в предыдущем году в соответствии с планом мониторинга правоприменения в Российской Федерации, и подготовка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о его результатах отделу правового обеспечения министерства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ежегодно,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 февраля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обеспечения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предложений в проект плана мониторинга правоприменения в Российской Федерации и представление их отделу правового обеспечения министерства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ежегодно,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марта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предложений в проект плана мониторинга законодательства Ставропольского края и представление их отделу правового обеспечения министерства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ежегодно,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июня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в государственно-правовое управление Губернатора Ставропольского края и Правительства Ставропольского края:</w:t>
            </w:r>
          </w:p>
          <w:p w:rsidR="003F06A4" w:rsidRPr="003F06A4" w:rsidRDefault="003F06A4" w:rsidP="003F06A4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 о результатах мониторинга правоприменения в отношении законодательных и иных правовых актов Российской Федерации, осуществленного в предыдущем году в соответствии с планом мониторинга правоприменения в Российской Федерации;</w:t>
            </w:r>
          </w:p>
          <w:p w:rsidR="003F06A4" w:rsidRPr="003F06A4" w:rsidRDefault="003F06A4" w:rsidP="003F06A4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предложений в проект плана мониторинга правоприменения в Российской Федерации;</w:t>
            </w:r>
          </w:p>
          <w:p w:rsidR="003F06A4" w:rsidRPr="003F06A4" w:rsidRDefault="003F06A4" w:rsidP="003F06A4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предложений в проект плана мониторинга законодательства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 марта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 апреля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 июля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обеспечения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II.   Противодействие и профилактика коррупции в социальной сфере Ставропольского края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должностных инструкций директоров учреждений, находящихся в ведении министерства (далее – подведомственные учреждения), на их соответствие законодательству Российской Федерации и законодательству Ставропольского края, а также их анализ на предмет коррупционных рисков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профильных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отделов министерства,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кадрового обеспечения и государственной гражданской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службы министерства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(далее – отдел кадров)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согласования кандидатур при назначении на должности заместителей директоров подведомственных учреждений, с целью осуществления контроля за соблюдением квалификационных требований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профильных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комплексных и целевых проверок деятельности подведомственных учреждений и органов труда и социальной защиты населения администраций муниципальных районов и городских округов края, в том числе по выявлению коррупциогенных факторов и нарушений норм административных регламентов предоставления государственных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отдельному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профильных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размещения заказов на поставку товаров, выполнение работ, оказание услуг для нужд министерства в соответствии с требованиями Федерального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единая комиссия по определению поставщиков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(подрядчиков, исполнителей) министерства,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образованная приказом министерства от 05 августа 2014 г. № 413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ведомственных плановых проверок подведомственных учреждений в сфере закупок товаров, работ и услуг в целях исключения коррупционных составляющих, способствующих совершению нарушения законодательства в указанной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правового обеспечения министерства, начальник отдела аудита и контроля за использованием межбюджетных трансфертов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соблюдения подведомственными учреждениями обязанности сообщать о наличии заинтересованности при совершении сделок в соответствии с требованиями законодательства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правового обеспечения министерства, начальники профильных 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контроля за разработкой и утверждением плана мероприятий по противодействию коррупции в подведомственных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контроля за поддержанием в актуальном состоянии информации, размещенной в разделе «Противодействие коррупции» на официальных сайтах подведомственных учреждений в сети «Интернет»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полугодие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контроля за поддержанием в актуальном состоянии информации, размещенной на стендах,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расположенных в зданиях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профильных      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отделов министерства</w:t>
            </w:r>
          </w:p>
        </w:tc>
      </w:tr>
      <w:tr w:rsidR="003F06A4" w:rsidRPr="003F06A4" w:rsidTr="003F06A4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III. Антикоррупционное просвещение, пропаганда и воспитание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работы «Горячей линии»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организационно-аналитического отдела министерства, начальник отдела кадров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населения Ставропольского края и организаций Ставропольского края в министерство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организационно-аналитического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«круглых столов», конференций, семинаров с целью обобщения и распространения позитивного опыта противодействия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профильных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отделов министерства,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 поддержание в актуальном состоянии информации в разделе «Противодействие коррупции» на официальном сайте министерства в сети «Интернет»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 начальник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организационно-аналитического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взаимодействия министерства со средствами массовой информации по освещению мер, принимаемых министерством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организационно-аналитического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онлайн-опроса граждан на официальном сайте министерства в сети «Интернет» в целях повышения эффективности оказания государственных услуг, а также получения информации о фактах коррупционных проявлений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rPr>
          <w:trHeight w:val="11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информационных пресс-релизов о ходе и результатах антикоррупционной деятельности министерства для опубликования их в новостной ленте на официальном сайте министерства в сети «Интернет»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IV. Повышение качества оказания социально значимых государственных услуг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Ставропольском крае, в том числе на базе многофункциональных центров предоставления государственных и муниципальных услуг в Ставропольском крае (далее – МФЦ) и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министра, заместители министра, начальники 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перечня услуг, оказываемых на базе МФЦ и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министра, заместители министра, начальники 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информированности населения Ставропольского края о возможности получения государственных услуг на базе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МФЦ и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анализа используемых административных процедур, обоснованности установленных сроков оказания государственных услуг и перечня предоставляемых заявителем документов на получение указанных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rPr>
          <w:trHeight w:val="517"/>
        </w:trPr>
        <w:tc>
          <w:tcPr>
            <w:tcW w:w="10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Совершенствование инструментов и механизмов противодействия коррупции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сотрудничества с институтами гражданского общества при проведении антикоррупционной экспертизы социально значимых проектов нормативных правовых актов, разработанных министерством, затрагивающих права, свободы и обязанности человека и гражданина в соответствии с Федеральным </w:t>
            </w:r>
            <w:hyperlink r:id="rId5" w:history="1">
              <w:r w:rsidRPr="003F06A4">
                <w:rPr>
                  <w:rFonts w:ascii="Times New Roman" w:eastAsia="Times New Roman" w:hAnsi="Times New Roman" w:cs="Times New Roman"/>
                  <w:color w:val="000000"/>
                  <w:sz w:val="28"/>
                </w:rPr>
                <w:t>законом</w:t>
              </w:r>
            </w:hyperlink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антикоррупционной экспертизе нормативных правовых актов и проектов правовых актов»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обеспечения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общественных обсуждений в случаях, предусмотренных законодательством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правового обеспечения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Доведение до сведения государственных гражданских служащих положений антикоррупционных законов, указов Президента Российской Федерации, Национальной стратегии противодействия коррупции и других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нормативных правовых актов по вопросам противодействия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граждан, претендующих на замещение должностей государственной гражданской службы Ставропольского края в министерстве, и государственных гражданских служащих, замещающих должности государственной гражданской службы Ставропольского края в министерстве, об общих принципах служебного поведения государственных служащих и Кодексе этики и служебного поведения государственных гражданских служащих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работы комиссии по соблюдению требований к служебному поведению государственных гражданских служащих Ставропольского края, замещающих должности в министерстве, и урегулированию конфликта интересов (далее – комиссия), в том числе подготовка материалов, необходимых для работы комиссии, проектов решений, организация проведения заседаний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оснований для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заседания комиссии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работы комиссии министерства по противодействию коррупции, в том числе подготовка материалов, необходимых для работы комиссии, проектов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решений, организация проведения заседаний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антикоррупционных памяток среди государственных гражданских служащих Ставропольского края, замещающих должности в министерстве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гражданскими служащими министерства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 начальники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гражданских служащих в случае их увольнения с государственной гражданской службы о необходимости соблюдения ограничений, налагаемых на гражданина, замещавшего должность государственной службы, при заключении им трудового договора (статья 17 Федерального закона от 27 июля 2004 года № 79-ФЗ «О государственной гражданской службе Российской Федерации»)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контроля за соблюдением государственными гражданскими служащими Ставропольского края в министерстве ограничений и запретов в связи с исполнением должностных обязанностей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направление запросов в компетентные органы </w:t>
            </w: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(суды, учебные заведения, военкоматы) в целях проверки достоверности и полноты сведений, представленных гражданами, претендующими на замещение должностей государственной гражданской службы в министерстве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контроля за предоставлением государственными гражданскими служащими Ставропольского края в министерстве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(супруга), несовершеннолетних детей и проверка указанных сведений в соответствии с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ежегодно,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01 апреля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размещения сведений о доходах, об имуществе и обязательствах имущественного характера гражданских служащих и членов их семей на официальном сайте министерства в сети «Интернет»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ежегодно,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14 мая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сведений, предоставленных гражданами, претендующими на замещение должностей государственной гражданской службы и государственными гражданскими служащими Ставропольского края в министерстве, 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соблюдением квалификационных требований, предъявляемых к гражданам, претендующим на замещение должностей государственной гражданской службы и государственными гражданскими служащими Ставропольского края в министерстве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 начальник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отдела правового обеспечения министерства, начальники 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использования кадрового резерва для замещения должностей гражданской службы, гарантирующего равный доступ граждан к гражданской службе, открытость процедур по формированию и использованию кадрового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 начальник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отдела правового обеспечения министерства, начальники отделов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анализа должностных регламентов гражданских служащих и (или) их проектов на наличие в них положений, способствующих коррупциогенным проявлениям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312" w:lineRule="atLeast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отделов министерства, начальник отдела кадров министерства, начальник отдела правового обеспечения 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повышения квалификации государственных гражданских служащих Ставропольского края в министерстве,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раз в год или по графику проведения</w:t>
            </w:r>
          </w:p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обучения, подготовленному управлением кадров, государственной, муниципальной службы и наград аппарата Правительства Ставропольского края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контроля за соблюдением лицами, замещающими государственные должности Ставропольского края, и гражданскими служащими ограничений и запретов, связанных с получением подарков и порядком сдачи подарков, а также принятие соответствующих мер ответственности за нарушения указанных запретов и ограничений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</w:p>
        </w:tc>
      </w:tr>
      <w:tr w:rsidR="003F06A4" w:rsidRPr="003F06A4" w:rsidTr="003F06A4">
        <w:trPr>
          <w:trHeight w:val="11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проведения мероприятий, приуроченных к Международному дню борьбы с коррупцией 9 декабря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кадрового обеспечения и</w:t>
            </w:r>
          </w:p>
          <w:p w:rsidR="003F06A4" w:rsidRPr="003F06A4" w:rsidRDefault="003F06A4" w:rsidP="003F06A4">
            <w:pPr>
              <w:spacing w:after="0" w:line="240" w:lineRule="auto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 гражданской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министерства, начальники отделов министерства</w:t>
            </w:r>
          </w:p>
          <w:p w:rsidR="003F06A4" w:rsidRPr="003F06A4" w:rsidRDefault="003F06A4" w:rsidP="003F06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333333"/>
                <w:sz w:val="17"/>
                <w:szCs w:val="17"/>
              </w:rPr>
            </w:pPr>
            <w:r w:rsidRPr="003F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Т.С.Перешеина</w:t>
            </w:r>
          </w:p>
        </w:tc>
      </w:tr>
    </w:tbl>
    <w:p w:rsidR="007E69D1" w:rsidRDefault="007E69D1"/>
    <w:sectPr w:rsidR="007E69D1" w:rsidSect="003F06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4E0"/>
    <w:multiLevelType w:val="multilevel"/>
    <w:tmpl w:val="296A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B35F2"/>
    <w:multiLevelType w:val="multilevel"/>
    <w:tmpl w:val="A1E8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3F06A4"/>
    <w:rsid w:val="003F06A4"/>
    <w:rsid w:val="007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6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F06A4"/>
    <w:rPr>
      <w:b/>
      <w:bCs/>
    </w:rPr>
  </w:style>
  <w:style w:type="paragraph" w:styleId="a4">
    <w:name w:val="Normal (Web)"/>
    <w:basedOn w:val="a"/>
    <w:uiPriority w:val="99"/>
    <w:unhideWhenUsed/>
    <w:rsid w:val="003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0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0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2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20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38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345">
          <w:marLeft w:val="0"/>
          <w:marRight w:val="-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843">
          <w:marLeft w:val="-39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74">
          <w:marLeft w:val="-39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979">
          <w:marLeft w:val="-39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184">
          <w:marLeft w:val="-39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725">
          <w:marLeft w:val="-39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6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15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2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49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83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694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75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60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923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356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88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265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04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45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204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50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095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56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55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644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40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75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11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8140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23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06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005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6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75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032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90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275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36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04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83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416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810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274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22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98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9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535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533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62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92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27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924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383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36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155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654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91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18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900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25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3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77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612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23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38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556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44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11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71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363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184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94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795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514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134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541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340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102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74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132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1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27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89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7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00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567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438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003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971">
          <w:marLeft w:val="-39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297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747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90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40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3883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923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92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575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281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140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941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21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058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268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186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947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387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52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027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948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004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178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963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596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683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033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392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87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985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25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954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944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56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237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10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040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256">
          <w:marLeft w:val="-65"/>
          <w:marRight w:val="-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B16128099A0CBCB8C39F2DCF00E34D775EB434032CE300464CDDFDDH7L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2855</Words>
  <Characters>16278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Долгоерова Анна Петровна </dc:creator>
  <cp:keywords/>
  <dc:description/>
  <cp:lastModifiedBy>Долгоерова Анна Петровна </cp:lastModifiedBy>
  <cp:revision>3</cp:revision>
  <dcterms:created xsi:type="dcterms:W3CDTF">2018-03-30T13:15:00Z</dcterms:created>
  <dcterms:modified xsi:type="dcterms:W3CDTF">2018-03-30T13:16:00Z</dcterms:modified>
</cp:coreProperties>
</file>