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A4" w:rsidRPr="00FD0DA4" w:rsidRDefault="00FD0DA4" w:rsidP="00FD0DA4">
      <w:pPr>
        <w:pStyle w:val="a3"/>
        <w:spacing w:after="0" w:afterAutospacing="0"/>
        <w:jc w:val="center"/>
        <w:rPr>
          <w:b/>
          <w:bCs/>
          <w:i/>
          <w:color w:val="003300"/>
          <w:sz w:val="32"/>
          <w:szCs w:val="32"/>
        </w:rPr>
      </w:pPr>
      <w:r w:rsidRPr="00FD0DA4">
        <w:rPr>
          <w:b/>
          <w:bCs/>
          <w:i/>
          <w:color w:val="003300"/>
          <w:sz w:val="32"/>
          <w:szCs w:val="32"/>
        </w:rPr>
        <w:t>«Современные проблемы семьи, имеющей детей с ограниченными возможностями здоровья»</w:t>
      </w: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0DA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60325</wp:posOffset>
            </wp:positionV>
            <wp:extent cx="815340" cy="727075"/>
            <wp:effectExtent l="19050" t="0" r="3810" b="0"/>
            <wp:wrapTight wrapText="bothSides">
              <wp:wrapPolygon edited="0">
                <wp:start x="-505" y="0"/>
                <wp:lineTo x="-505" y="20940"/>
                <wp:lineTo x="21701" y="20940"/>
                <wp:lineTo x="21701" y="0"/>
                <wp:lineTo x="-505" y="0"/>
              </wp:wrapPolygon>
            </wp:wrapTight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DA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60325</wp:posOffset>
            </wp:positionV>
            <wp:extent cx="3949065" cy="2467610"/>
            <wp:effectExtent l="19050" t="0" r="0" b="0"/>
            <wp:wrapTight wrapText="bothSides">
              <wp:wrapPolygon edited="0">
                <wp:start x="-104" y="0"/>
                <wp:lineTo x="-104" y="21511"/>
                <wp:lineTo x="21569" y="21511"/>
                <wp:lineTo x="21569" y="0"/>
                <wp:lineTo x="-104" y="0"/>
              </wp:wrapPolygon>
            </wp:wrapTight>
            <wp:docPr id="2" name="Рисунок 2" descr="lori-0001841199-big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ri-0001841199-bigww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FD0DA4">
        <w:rPr>
          <w:color w:val="000000"/>
          <w:sz w:val="28"/>
          <w:szCs w:val="28"/>
        </w:rPr>
        <w:t>Семья с ребёнком-инвалидом — это семья с особым статусом, особенности и проблемы которой определяются не только личностными особенностями всех её членов и характером взаимоотношений между ними, но</w:t>
      </w:r>
      <w:r w:rsidRPr="00FD0DA4">
        <w:rPr>
          <w:rStyle w:val="apple-converted-space"/>
          <w:color w:val="000000"/>
          <w:sz w:val="28"/>
          <w:szCs w:val="28"/>
        </w:rPr>
        <w:t> </w:t>
      </w:r>
      <w:r w:rsidRPr="00FD0DA4">
        <w:rPr>
          <w:smallCaps/>
          <w:color w:val="000000"/>
          <w:sz w:val="28"/>
          <w:szCs w:val="28"/>
        </w:rPr>
        <w:t>и</w:t>
      </w:r>
      <w:r w:rsidRPr="00FD0DA4">
        <w:rPr>
          <w:rStyle w:val="apple-converted-space"/>
          <w:smallCaps/>
          <w:color w:val="000000"/>
          <w:sz w:val="28"/>
          <w:szCs w:val="28"/>
        </w:rPr>
        <w:t> </w:t>
      </w:r>
      <w:r w:rsidRPr="00FD0DA4">
        <w:rPr>
          <w:color w:val="000000"/>
          <w:sz w:val="28"/>
          <w:szCs w:val="28"/>
        </w:rPr>
        <w:t>большей занятостью решением проблем ребенка, закрытостью семьи для внешнего мира, дефицитом общения, частым отсутствием работы у матери, но главное — специфическим положением в семье ребёнка-инвалида, которое обусловлено его болезнью.</w:t>
      </w:r>
      <w:proofErr w:type="gramEnd"/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ab/>
        <w:t>Семья для ребёнка, как известно, является наименее ограничивающим, наиболее мягким типом социального окружения. Однако ситуация, когда в семье есть ребёнок-инвалид, может повлиять на создание более жёсткого окружения, необходимого членам семьи для выполнения своих функций. Более того, вполне вероятно, что присутствие ребёнка с нарушениями развития, вкупе с другими факторами, может изменить самоопределение семьи, сократить возможности для заработка, отдыха, социальной активности.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ab/>
        <w:t>Маленькие дети с недостатками развития живут не в изоляции. Семья, являясь для них первичным социальным окружением, сама погружена в более широкий социальный контекст.</w:t>
      </w: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0DA4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27940</wp:posOffset>
            </wp:positionV>
            <wp:extent cx="2481580" cy="1652270"/>
            <wp:effectExtent l="19050" t="0" r="0" b="0"/>
            <wp:wrapTight wrapText="bothSides">
              <wp:wrapPolygon edited="0">
                <wp:start x="-166" y="0"/>
                <wp:lineTo x="-166" y="21417"/>
                <wp:lineTo x="21556" y="21417"/>
                <wp:lineTo x="21556" y="0"/>
                <wp:lineTo x="-166" y="0"/>
              </wp:wrapPolygon>
            </wp:wrapTight>
            <wp:docPr id="3" name="Рисунок 3" descr="papy_aut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y_autisto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DA4">
        <w:rPr>
          <w:color w:val="000000"/>
          <w:sz w:val="28"/>
          <w:szCs w:val="28"/>
        </w:rPr>
        <w:t xml:space="preserve">Семья - </w:t>
      </w:r>
      <w:proofErr w:type="spellStart"/>
      <w:r w:rsidRPr="00FD0DA4">
        <w:rPr>
          <w:color w:val="000000"/>
          <w:sz w:val="28"/>
          <w:szCs w:val="28"/>
        </w:rPr>
        <w:t>микросоциум</w:t>
      </w:r>
      <w:proofErr w:type="spellEnd"/>
      <w:r w:rsidRPr="00FD0DA4">
        <w:rPr>
          <w:color w:val="000000"/>
          <w:sz w:val="28"/>
          <w:szCs w:val="28"/>
        </w:rPr>
        <w:t xml:space="preserve">, в </w:t>
      </w:r>
      <w:proofErr w:type="gramStart"/>
      <w:r w:rsidRPr="00FD0DA4">
        <w:rPr>
          <w:color w:val="000000"/>
          <w:sz w:val="28"/>
          <w:szCs w:val="28"/>
        </w:rPr>
        <w:t>котором</w:t>
      </w:r>
      <w:proofErr w:type="gramEnd"/>
      <w:r w:rsidRPr="00FD0DA4">
        <w:rPr>
          <w:color w:val="000000"/>
          <w:sz w:val="28"/>
          <w:szCs w:val="28"/>
        </w:rPr>
        <w:t xml:space="preserve"> не только протекает жизнь ребенка, но и формируются его нравственные качества. Существует прямая зависимость развития ребенка от семейного фактора: чем сильнее проявляется семейное неблагополучие, тем более выражены нарушения развития ребенка.</w:t>
      </w:r>
      <w:r w:rsidRPr="00FD0DA4">
        <w:rPr>
          <w:rStyle w:val="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Современный подход к семье, воспитывающей ребенка с ОВЗ, рассматривает её как реабилитационную структуру, с возможностями по созданию благоприятных условий для его развития и воспитания. Для семьи характерными являются функции: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-коррекционно-развивающая;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-компенсирующая;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-реабилитационная.</w:t>
      </w: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Функции семьи, воспитывающей ребенка с ОВЗ, могут быть нарушены под влиянием ряда факторов, в том числе особенности личности её членов и взаимоотношений между ними, условия жизни семьи, нарушение её структуры и др.</w:t>
      </w: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Основные периоды жизненного цикла семьи, воспитывающей ребенка с ОВЗ: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lastRenderedPageBreak/>
        <w:t>-рождение ребенка: получение информации о наличии патологии, эмоциональное принятие и привыкание к данной проблеме;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-дошкольный возраст ребенка: организация лечения, реабилитации, обучения и воспитания ребенка;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-школьный возраст ребенка: принятие решений о форме школьного обучения, решение проблем взрослых и сверстников по поводу общения с ребенком;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-подростковый возраст ребенка: привыкание к хронической природе заболевания ребенка, решение проблем изоляции от сверстников;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-период «выпуска»: принятие решения о подходящем месте проживания ребенка.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Таким образом, семья, в которой есть ребенок с ОВЗ, - это особый объект для внимания всех специалистов, которые оказывают помощь семье. Рождение ребёнка с ограниченными возможностями здоровья – это серьёзная проблема для семьи, жизнь которой характеризуется следующими особенностями: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 родители постоянно находятся в состоянии психофизического и эмоционального напряжения;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 испытывают чувство страха и неуверенность за будущее своего ребёнка;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 стараются скрыть от окружающих факт рождения «особого ребёнка», ограничивают круг внешних контактов, снижается социальный статус семьи;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 возможности ребёнка не соответствуют ожиданиям родителей, в результате чего у них возникает раздражительность, неудовлетворённость;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 нарушаются внутрисемейные отношения;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- у родителей меняется взгляд на мир, отношение к самим себе, своему ребёнку, который не такой, как все, к другим людям и к жизни.</w:t>
      </w: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0DA4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309245</wp:posOffset>
            </wp:positionV>
            <wp:extent cx="3120390" cy="2077720"/>
            <wp:effectExtent l="19050" t="0" r="3810" b="0"/>
            <wp:wrapTight wrapText="bothSides">
              <wp:wrapPolygon edited="0">
                <wp:start x="-132" y="0"/>
                <wp:lineTo x="-132" y="21389"/>
                <wp:lineTo x="21626" y="21389"/>
                <wp:lineTo x="21626" y="0"/>
                <wp:lineTo x="-132" y="0"/>
              </wp:wrapPolygon>
            </wp:wrapTight>
            <wp:docPr id="4" name="Рисунок 4" descr="1422729210_h02kyeevagy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22729210_h02kyeevagy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DA4">
        <w:rPr>
          <w:color w:val="000000"/>
          <w:sz w:val="28"/>
          <w:szCs w:val="28"/>
        </w:rPr>
        <w:t>Семьи, воспитывающие ребенка с ОВЗ, условно можно разделить на две группы:</w:t>
      </w:r>
    </w:p>
    <w:p w:rsidR="00FD0DA4" w:rsidRPr="00FD0DA4" w:rsidRDefault="00FD0DA4" w:rsidP="00FD0DA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1.Семьи, в которых отношение к проблеме ребенка носит конструктивный характер, не углубляются в длительные переживания, а пытаются более эффективно приспособиться к новым условиям, наладить семейный быт, общение и изменить свое отношение к возникшей проблеме.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 xml:space="preserve">2.Семьи, в которых отношение к проблеме ребенка носит </w:t>
      </w:r>
      <w:proofErr w:type="spellStart"/>
      <w:r w:rsidRPr="00FD0DA4">
        <w:rPr>
          <w:color w:val="000000"/>
          <w:sz w:val="28"/>
          <w:szCs w:val="28"/>
        </w:rPr>
        <w:t>диструктивный</w:t>
      </w:r>
      <w:proofErr w:type="spellEnd"/>
      <w:r w:rsidRPr="00FD0DA4">
        <w:rPr>
          <w:color w:val="000000"/>
          <w:sz w:val="28"/>
          <w:szCs w:val="28"/>
        </w:rPr>
        <w:t xml:space="preserve"> характер, который может выражаться в форме игнорирования проблемы, жестокого обращения и эмоционального отвержения ребенка.</w:t>
      </w:r>
    </w:p>
    <w:p w:rsidR="00FD0DA4" w:rsidRPr="00FD0DA4" w:rsidRDefault="00FD0DA4" w:rsidP="00FD0D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 xml:space="preserve">Общество не всегда правильно понимает проблемы таких семей, и лишь небольшой их процент ощущает поддержку окружающих. В связи с этим родители не берут детей с ограниченными возможностями здоровья в театр, кино, на зрелищные мероприятия и т. д., тем самым обрекая их с рождения на полную изоляцию от общества. В последнее время родители с </w:t>
      </w:r>
      <w:proofErr w:type="gramStart"/>
      <w:r w:rsidRPr="00FD0DA4">
        <w:rPr>
          <w:color w:val="000000"/>
          <w:sz w:val="28"/>
          <w:szCs w:val="28"/>
        </w:rPr>
        <w:t>аналогичными проблемами</w:t>
      </w:r>
      <w:proofErr w:type="gramEnd"/>
      <w:r w:rsidRPr="00FD0DA4">
        <w:rPr>
          <w:color w:val="000000"/>
          <w:sz w:val="28"/>
          <w:szCs w:val="28"/>
        </w:rPr>
        <w:t xml:space="preserve"> налаживают между собой контакты.</w:t>
      </w: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 xml:space="preserve">Семьи в процессе воспитания, становления социальной интеграции ребенка с ограниченными возможностями здоровья сталкиваются с большим числом трудностей. Прежде всего, это оказание помощи детям, переживающим свою незащищенность, общественное пренебрежение. Порой сами близкие люди ребенка с ограниченными возможностями здоровья пребывают в состоянии хронического </w:t>
      </w:r>
      <w:r w:rsidRPr="00FD0DA4">
        <w:rPr>
          <w:color w:val="000000"/>
          <w:sz w:val="28"/>
          <w:szCs w:val="28"/>
        </w:rPr>
        <w:lastRenderedPageBreak/>
        <w:t>стресса, вызванного его болезнью, обстоятельствами лечения, воспитания, обучения, профессионального становления. В целом переживают за его будущее. Все это затрудняет социальную интеграцию ребенка, имеющего ограниченные возможности в среду его здоровых сверстников. В такой ситуации ребенок с ограниченными возможностями и семья, в которой он воспитывается, нуждаются в помощи специалиста, который смог бы активно войти в конкретную жизненную ситуации семьи, смягчить воздействие стресса, помочь мобилизовать имеющиеся внутренние и внешние ресурсы всех членов семьи.</w:t>
      </w: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FD0DA4">
        <w:rPr>
          <w:color w:val="000000"/>
          <w:sz w:val="28"/>
          <w:szCs w:val="28"/>
        </w:rPr>
        <w:t>Главная цель социально-педагогической деятельности в работе с семьей ребенка с ограниченными возможностями – помочь семье справиться с трудной задачей воспитания ребенка-инвалида, способствовать ее оптимальному решению, несмотря на имеющиеся объективный фактор риска; воздействовать на семью с тем, чтобы мобилизовать ее возможности для решения задач реабилитационного процесса.</w:t>
      </w:r>
      <w:proofErr w:type="gramEnd"/>
      <w:r w:rsidRPr="00FD0DA4">
        <w:rPr>
          <w:rStyle w:val="apple-converted-space"/>
          <w:color w:val="000000"/>
          <w:sz w:val="28"/>
          <w:szCs w:val="28"/>
        </w:rPr>
        <w:t> </w:t>
      </w:r>
      <w:r w:rsidRPr="00FD0DA4">
        <w:rPr>
          <w:color w:val="000000"/>
          <w:sz w:val="28"/>
          <w:szCs w:val="28"/>
        </w:rPr>
        <w:t>В такой семье необходимо больше духовного общения между детьми и родителями. Именно оно приносит радость матерям и отцам.</w:t>
      </w: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Содружество школы и семьи является гарантией результативности коррекционно-развивающего обучения. Достижение этого эффекта только со стороны педагогов недостаточно для динамики в развитии ребенка. Необходима преемственность работы школы и семьи.</w:t>
      </w:r>
    </w:p>
    <w:p w:rsidR="00FD0DA4" w:rsidRPr="00FD0DA4" w:rsidRDefault="00FD0DA4" w:rsidP="00FD0D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D0DA4">
        <w:rPr>
          <w:color w:val="000000"/>
          <w:sz w:val="28"/>
          <w:szCs w:val="28"/>
        </w:rPr>
        <w:t>Включение родителей в коррекционно-развивающий процесс является важнейшим условием развития ребенка с ограниченными возможностями здоровья.</w:t>
      </w:r>
      <w:r w:rsidRPr="00FD0DA4">
        <w:rPr>
          <w:rStyle w:val="apple-converted-space"/>
          <w:color w:val="000000"/>
          <w:sz w:val="28"/>
          <w:szCs w:val="28"/>
        </w:rPr>
        <w:t> </w:t>
      </w:r>
      <w:r w:rsidRPr="00FD0DA4">
        <w:rPr>
          <w:color w:val="000000"/>
          <w:sz w:val="28"/>
          <w:szCs w:val="28"/>
        </w:rPr>
        <w:t>Рука об руку с взрослыми он будет подниматься по ступеням своего развития, как можно более полно используя возможности каждого вида деятельности, впечатления каждого нового дня. Ребёнок должен чувствовать, что близкие люди любят его, понимают и всегда готовы прийти на помощь. Важным результатом работы с семьёй, воспитывающей ребёнка с ОВЗ, является то, что родители готовы вместе с ребёнком создавать новые отношения, в которых радостно быть рядом, доверяя друг другу. И если семья, успешно справившись с проблемой, стала более сплочённой, родители и дети испытывают радость в совместной деятельности, это значит, что помощь, оказанная семье, эффективна.</w:t>
      </w:r>
    </w:p>
    <w:p w:rsidR="00000000" w:rsidRPr="00FD0DA4" w:rsidRDefault="00FD0DA4">
      <w:pPr>
        <w:rPr>
          <w:rFonts w:ascii="Times New Roman" w:hAnsi="Times New Roman" w:cs="Times New Roman"/>
          <w:sz w:val="28"/>
          <w:szCs w:val="28"/>
        </w:rPr>
      </w:pPr>
    </w:p>
    <w:p w:rsidR="00FD0DA4" w:rsidRPr="00FD0DA4" w:rsidRDefault="00FD0DA4">
      <w:pPr>
        <w:rPr>
          <w:rFonts w:ascii="Times New Roman" w:hAnsi="Times New Roman" w:cs="Times New Roman"/>
          <w:sz w:val="28"/>
          <w:szCs w:val="28"/>
        </w:rPr>
      </w:pPr>
    </w:p>
    <w:p w:rsidR="00FD0DA4" w:rsidRPr="00FD0DA4" w:rsidRDefault="00FD0DA4" w:rsidP="00FD0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DA4" w:rsidRPr="00FD0DA4" w:rsidRDefault="00FD0DA4" w:rsidP="00FD0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DA4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</w:t>
      </w:r>
    </w:p>
    <w:p w:rsidR="00FD0DA4" w:rsidRPr="00FD0DA4" w:rsidRDefault="00FD0DA4" w:rsidP="00FD0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DA4">
        <w:rPr>
          <w:rFonts w:ascii="Times New Roman" w:hAnsi="Times New Roman" w:cs="Times New Roman"/>
          <w:sz w:val="28"/>
          <w:szCs w:val="28"/>
        </w:rPr>
        <w:t>отделения социальной диагностики и социально – правовой помощи</w:t>
      </w:r>
    </w:p>
    <w:p w:rsidR="00FD0DA4" w:rsidRPr="00FD0DA4" w:rsidRDefault="00FD0DA4" w:rsidP="00FD0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DA4">
        <w:rPr>
          <w:rFonts w:ascii="Times New Roman" w:hAnsi="Times New Roman" w:cs="Times New Roman"/>
          <w:sz w:val="28"/>
          <w:szCs w:val="28"/>
        </w:rPr>
        <w:t>С.В. Щёголева</w:t>
      </w:r>
    </w:p>
    <w:sectPr w:rsidR="00FD0DA4" w:rsidRPr="00FD0DA4" w:rsidSect="00FD0DA4">
      <w:pgSz w:w="11906" w:h="16838"/>
      <w:pgMar w:top="720" w:right="720" w:bottom="720" w:left="720" w:header="708" w:footer="708" w:gutter="0"/>
      <w:pgBorders w:offsetFrom="page">
        <w:top w:val="dashSmallGap" w:sz="8" w:space="24" w:color="003300"/>
        <w:left w:val="dashSmallGap" w:sz="8" w:space="24" w:color="003300"/>
        <w:bottom w:val="dashSmallGap" w:sz="8" w:space="24" w:color="003300"/>
        <w:right w:val="dashSmallGap" w:sz="8" w:space="24" w:color="00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0DA4"/>
    <w:rsid w:val="00FD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0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2018-04-19T20:36:00Z</dcterms:created>
  <dcterms:modified xsi:type="dcterms:W3CDTF">2018-04-19T20:39:00Z</dcterms:modified>
</cp:coreProperties>
</file>