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EC" w:rsidRPr="00FE1D8E" w:rsidRDefault="008A18EC" w:rsidP="008A18EC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Arial"/>
          <w:b/>
          <w:i/>
          <w:color w:val="333333"/>
          <w:sz w:val="28"/>
          <w:szCs w:val="28"/>
        </w:rPr>
      </w:pPr>
      <w:r w:rsidRPr="00FE1D8E">
        <w:rPr>
          <w:rFonts w:ascii="Georgia" w:eastAsia="Times New Roman" w:hAnsi="Georgia" w:cs="Arial"/>
          <w:b/>
          <w:i/>
          <w:color w:val="333333"/>
          <w:sz w:val="28"/>
          <w:szCs w:val="28"/>
        </w:rPr>
        <w:t>ГКУСО «</w:t>
      </w:r>
      <w:proofErr w:type="gramStart"/>
      <w:r w:rsidRPr="00FE1D8E">
        <w:rPr>
          <w:rFonts w:ascii="Georgia" w:eastAsia="Times New Roman" w:hAnsi="Georgia" w:cs="Arial"/>
          <w:b/>
          <w:i/>
          <w:color w:val="333333"/>
          <w:sz w:val="28"/>
          <w:szCs w:val="28"/>
        </w:rPr>
        <w:t>КУРСКИЙ</w:t>
      </w:r>
      <w:proofErr w:type="gramEnd"/>
      <w:r w:rsidRPr="00FE1D8E">
        <w:rPr>
          <w:rFonts w:ascii="Georgia" w:eastAsia="Times New Roman" w:hAnsi="Georgia" w:cs="Arial"/>
          <w:b/>
          <w:i/>
          <w:color w:val="333333"/>
          <w:sz w:val="28"/>
          <w:szCs w:val="28"/>
        </w:rPr>
        <w:t xml:space="preserve"> СРЦН «НАДЕЖДА»</w:t>
      </w:r>
    </w:p>
    <w:p w:rsidR="008A18EC" w:rsidRPr="002927D9" w:rsidRDefault="008A18EC" w:rsidP="008A18EC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i/>
          <w:color w:val="333333"/>
          <w:sz w:val="28"/>
          <w:szCs w:val="28"/>
        </w:rPr>
      </w:pPr>
    </w:p>
    <w:p w:rsidR="008A18EC" w:rsidRPr="008A18EC" w:rsidRDefault="008A18EC" w:rsidP="008A18EC">
      <w:pPr>
        <w:shd w:val="clear" w:color="auto" w:fill="FFFFFF"/>
        <w:spacing w:after="0" w:line="240" w:lineRule="auto"/>
        <w:outlineLvl w:val="1"/>
        <w:rPr>
          <w:rFonts w:eastAsia="Times New Roman" w:cs="Arial"/>
          <w:color w:val="333333"/>
          <w:sz w:val="28"/>
          <w:szCs w:val="28"/>
        </w:rPr>
      </w:pPr>
    </w:p>
    <w:p w:rsidR="008A18EC" w:rsidRDefault="008A18EC" w:rsidP="008A18EC">
      <w:pPr>
        <w:shd w:val="clear" w:color="auto" w:fill="FFFFFF"/>
        <w:spacing w:after="0" w:line="240" w:lineRule="auto"/>
        <w:ind w:firstLine="708"/>
        <w:jc w:val="right"/>
        <w:rPr>
          <w:rFonts w:ascii="Georgia" w:eastAsia="Times New Roman" w:hAnsi="Georgia" w:cs="Arial"/>
          <w:color w:val="333333"/>
          <w:sz w:val="28"/>
          <w:szCs w:val="28"/>
        </w:rPr>
      </w:pPr>
      <w:r w:rsidRPr="008A18EC">
        <w:rPr>
          <w:rFonts w:ascii="Georgia" w:eastAsia="Times New Roman" w:hAnsi="Georgia" w:cs="Arial"/>
          <w:color w:val="333333"/>
          <w:sz w:val="28"/>
          <w:szCs w:val="28"/>
        </w:rPr>
        <w:t xml:space="preserve">Консультация  педагога-психолога </w:t>
      </w:r>
    </w:p>
    <w:p w:rsidR="008A18EC" w:rsidRDefault="008A18EC" w:rsidP="008A18EC">
      <w:pPr>
        <w:shd w:val="clear" w:color="auto" w:fill="FFFFFF"/>
        <w:spacing w:after="0" w:line="240" w:lineRule="auto"/>
        <w:ind w:firstLine="708"/>
        <w:jc w:val="right"/>
        <w:rPr>
          <w:rFonts w:ascii="Georgia" w:eastAsia="Times New Roman" w:hAnsi="Georgia" w:cs="Arial"/>
          <w:color w:val="333333"/>
          <w:sz w:val="28"/>
          <w:szCs w:val="28"/>
        </w:rPr>
      </w:pPr>
      <w:r w:rsidRPr="008A18EC">
        <w:rPr>
          <w:rFonts w:ascii="Georgia" w:eastAsia="Times New Roman" w:hAnsi="Georgia" w:cs="Arial"/>
          <w:color w:val="333333"/>
          <w:sz w:val="28"/>
          <w:szCs w:val="28"/>
        </w:rPr>
        <w:t xml:space="preserve">отделения социальной реабилитации </w:t>
      </w:r>
    </w:p>
    <w:p w:rsidR="008A18EC" w:rsidRDefault="008A18EC" w:rsidP="008A18EC">
      <w:pPr>
        <w:shd w:val="clear" w:color="auto" w:fill="FFFFFF"/>
        <w:spacing w:after="0" w:line="240" w:lineRule="auto"/>
        <w:ind w:firstLine="708"/>
        <w:jc w:val="right"/>
        <w:rPr>
          <w:rFonts w:ascii="Georgia" w:eastAsia="Times New Roman" w:hAnsi="Georgia" w:cs="Arial"/>
          <w:color w:val="333333"/>
          <w:sz w:val="28"/>
          <w:szCs w:val="28"/>
        </w:rPr>
      </w:pPr>
      <w:proofErr w:type="spellStart"/>
      <w:r w:rsidRPr="008A18EC">
        <w:rPr>
          <w:rFonts w:ascii="Georgia" w:eastAsia="Times New Roman" w:hAnsi="Georgia" w:cs="Arial"/>
          <w:color w:val="333333"/>
          <w:sz w:val="28"/>
          <w:szCs w:val="28"/>
        </w:rPr>
        <w:t>О.А.Быстровой</w:t>
      </w:r>
      <w:proofErr w:type="spellEnd"/>
      <w:r w:rsidRPr="008A18EC">
        <w:rPr>
          <w:rFonts w:ascii="Georgia" w:eastAsia="Times New Roman" w:hAnsi="Georgia" w:cs="Arial"/>
          <w:color w:val="333333"/>
          <w:sz w:val="28"/>
          <w:szCs w:val="28"/>
        </w:rPr>
        <w:t xml:space="preserve"> для родителей:</w:t>
      </w:r>
    </w:p>
    <w:p w:rsidR="008A18EC" w:rsidRPr="008A18EC" w:rsidRDefault="008A18EC" w:rsidP="008A18EC">
      <w:pPr>
        <w:shd w:val="clear" w:color="auto" w:fill="FFFFFF"/>
        <w:spacing w:after="0" w:line="240" w:lineRule="auto"/>
        <w:ind w:firstLine="708"/>
        <w:jc w:val="right"/>
        <w:rPr>
          <w:rFonts w:ascii="Georgia" w:eastAsia="Times New Roman" w:hAnsi="Georgia" w:cs="Arial"/>
          <w:color w:val="333333"/>
          <w:sz w:val="28"/>
          <w:szCs w:val="28"/>
        </w:rPr>
      </w:pPr>
    </w:p>
    <w:p w:rsidR="007804A4" w:rsidRPr="008A18EC" w:rsidRDefault="008A18EC" w:rsidP="008A18E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44061" w:themeColor="accent1" w:themeShade="80"/>
          <w:sz w:val="40"/>
          <w:szCs w:val="40"/>
        </w:rPr>
      </w:pPr>
      <w:r w:rsidRPr="008A18EC">
        <w:rPr>
          <w:rFonts w:ascii="Georgia" w:eastAsia="Times New Roman" w:hAnsi="Georgia" w:cs="Times New Roman"/>
          <w:b/>
          <w:bCs/>
          <w:i/>
          <w:iCs/>
          <w:color w:val="244061" w:themeColor="accent1" w:themeShade="80"/>
          <w:sz w:val="40"/>
          <w:szCs w:val="40"/>
        </w:rPr>
        <w:t>«</w:t>
      </w:r>
      <w:r w:rsidR="007804A4" w:rsidRPr="008A18EC">
        <w:rPr>
          <w:rFonts w:ascii="Georgia" w:eastAsia="Times New Roman" w:hAnsi="Georgia" w:cs="Times New Roman"/>
          <w:b/>
          <w:bCs/>
          <w:i/>
          <w:iCs/>
          <w:color w:val="244061" w:themeColor="accent1" w:themeShade="80"/>
          <w:sz w:val="40"/>
          <w:szCs w:val="40"/>
        </w:rPr>
        <w:t>Вслушайтесь, что говорят ваши дети</w:t>
      </w:r>
      <w:r w:rsidRPr="008A18EC">
        <w:rPr>
          <w:rFonts w:ascii="Georgia" w:eastAsia="Times New Roman" w:hAnsi="Georgia" w:cs="Times New Roman"/>
          <w:b/>
          <w:bCs/>
          <w:i/>
          <w:iCs/>
          <w:color w:val="244061" w:themeColor="accent1" w:themeShade="80"/>
          <w:sz w:val="40"/>
          <w:szCs w:val="40"/>
        </w:rPr>
        <w:t>!»</w:t>
      </w:r>
    </w:p>
    <w:p w:rsidR="007804A4" w:rsidRPr="008A18EC" w:rsidRDefault="007804A4" w:rsidP="007804A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8A18EC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Общаясь с ребенком, удивляясь - как уже этот малыш много знает, мы, взрослые, не всегда задумываемся и понимаем, что это на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 заслуга, наш вклад, наше влияние на развитие речи</w:t>
      </w:r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,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речевого мышления</w:t>
      </w:r>
      <w:r w:rsidRPr="00780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 Мы формируем у растущего человека удивительный и сложный мир слов и несем за это нравственную ответственность. Называя предмет, действие, любое явление, событие, отмечая словом хорошее и плохое, доброе и злое, радостное и грустное, мы формиру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не только новые уникальные знания об окружающем мире вещей и людей, но и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эмоции</w:t>
      </w:r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: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сочувствия, сопереживания, содействия, которые определяются речью, речевым мышлением.</w:t>
      </w:r>
      <w:r w:rsidR="008A18EC" w:rsidRPr="008A18E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804A4" w:rsidRPr="008A18EC" w:rsidRDefault="008A18EC" w:rsidP="008A1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10300" cy="4129850"/>
            <wp:effectExtent l="95250" t="57150" r="76200" b="1299400"/>
            <wp:docPr id="2" name="Рисунок 2" descr="F:\1565161329_galinarakovaru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565161329_galinarakovaru-1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298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804A4" w:rsidRPr="007804A4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Были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опрошены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6-7 лет. Им было предложено ответить на вопрос, чем отличается молодой человек от пожилого. Ответы «юных мыслителей» были весьма неожиданными. Они говорили: старый че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 часто хромает, ходит с палочкой, ничего не знает, ничего не помнит, все путает, ничем не интересуется и т.д. Откуда у малышей столько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отрицательных оценок</w:t>
      </w:r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?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это они копируют нас, взрослых. Это мы, часто не задумываясь, так говорим о старом человеке, иногда родном и близком. Ребенок все слышит и начинает уже сам давать оценки, копируя нас. Он уже усвоил урок неуважительного отноше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к старости, к пожилому человеку.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даже маленьким детям следует чаще рассказывать о том, что может сделать человек-мастер, чем занимались его бабушка и дедушка, папа и мама, что они делают для людей полезного, нужного. И здесь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слово, сказанное взрослым</w:t>
      </w:r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,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особую функцию, соз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дает духовные ценности, учит пониманию добра и зла, хорошего и плохого.</w:t>
      </w:r>
    </w:p>
    <w:p w:rsidR="007804A4" w:rsidRPr="007804A4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эксперимент</w:t>
      </w:r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6-7 лет было предложено назвать «хорошие», «добрые» слова, содержащие положительную эмоциональную окраску. Все дети справились с заданием, но послу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шайте только, что они говорят. </w:t>
      </w:r>
      <w:proofErr w:type="gram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одних детей хорошие слова - Зем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ля, солнце, цветы, Родина, город, радуга.</w:t>
      </w:r>
      <w:proofErr w:type="gram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других - мама, мамочка, папа, бабушка, дедушка, птичка, собака. </w:t>
      </w:r>
      <w:proofErr w:type="gram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третьих (это в основном мальчики) хорошие слова - танкист, пулеметчик, летчик, шофер, радист, моряк, водитель, боец, таксист, десантник.</w:t>
      </w:r>
      <w:proofErr w:type="gramEnd"/>
    </w:p>
    <w:p w:rsidR="007804A4" w:rsidRPr="007804A4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же слова дети считали плохими? Мальчики: «Не бегай, не прыгай, не лазай, в воду не ходи, я тебе задам, я тебе покажу, ты еще меня узнаешь!» Видимо, мальчиков чаще наказывают, чаще ограни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чивают их действия. Девочки: «папка, мамка, панамка, цветок, бант». Спрашиваем, почему панамка плохое слово? Отвечает: «Она мне не лезет!» Это - особенности детской логики, детских представлений о </w:t>
      </w:r>
      <w:proofErr w:type="gram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плохом</w:t>
      </w:r>
      <w:proofErr w:type="gram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хорошем, отраженные в речевых ассоциациях.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интерес вызвало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обобщение негативных ассоциаций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У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мальчиков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 они отражают криминальные проявления в обществе: война, зло, преступники, бандиты, стрелять, убить, Чечня, жечь, грабить, воры, кровь - чего раньше, еще несколько лет назад, не наблю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далось в ассоциациях мальчиков этого возраста.</w:t>
      </w:r>
      <w:proofErr w:type="gram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назывались герои фильмов ужасов.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8EC">
        <w:rPr>
          <w:rFonts w:ascii="Times New Roman" w:eastAsia="Times New Roman" w:hAnsi="Times New Roman" w:cs="Times New Roman"/>
          <w:color w:val="0070C0"/>
          <w:sz w:val="28"/>
          <w:szCs w:val="28"/>
        </w:rPr>
        <w:t>У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девочек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чаще всего отрицательными являлись герои сказок: </w:t>
      </w:r>
      <w:proofErr w:type="gram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Баба Яга, Кощей Бессмертный, дракон, чудовища, динозавры и мно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гие животные - тигр, змея, волк, медведь, а также герои фильмов ужа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сов.</w:t>
      </w:r>
      <w:proofErr w:type="gram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видим, у девочек сохранился более красочный, более много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образный мир позитивных ассоциаций.</w:t>
      </w:r>
    </w:p>
    <w:p w:rsidR="007804A4" w:rsidRPr="007804A4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Прислушиваясь к детским разговорам, мы в редких фразах не встретим ссылок на взрослых: «Мама сказала...», «Папа говорил...», «Бабушка велела...». И это понятно: своих убеждений, жизненного опыта у малыша еще так мало, что все сказанное взрослыми, близки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является для него непререкаемым авторитетом. Мы хотим, чтобы дети были отзывчивыми, не росли эгоистами. Но всегда ли родитель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слово помогает этому?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Ты где это пропадал? - спрашивает мать своего ребенка.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Мы во дворе каток расчищали...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Расчищали... Я вот вижу, твой дружок Сережа умнее тебя: он ходит руки в боки, да посмеивается. А тебе нужнее всех...</w:t>
      </w:r>
    </w:p>
    <w:p w:rsidR="007804A4" w:rsidRPr="007804A4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мимоходом, невзначай, но мать дала сыну не лучший урок. Усвоив его, ребенок когда-то может поступить расчетливо уже по отношению к маме. Воспитывая детей, родители ни на минуту не должны забывать, что даже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случайно брошенная фраза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может сразу же опрокинуть родительский авторитет, свести на нет </w:t>
      </w:r>
      <w:proofErr w:type="gram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то</w:t>
      </w:r>
      <w:proofErr w:type="gram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хорошее, что удалось заложить взрослым.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непонятно, почему взрослые делают то, что запрещают делать детям. Например, отец бранится по телефону: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я плевать хотел на этого Дмитрия Петровича! Мне его </w:t>
      </w:r>
      <w:proofErr w:type="spell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рацкая</w:t>
      </w:r>
      <w:proofErr w:type="spell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болтовня неинтересна..</w:t>
      </w:r>
      <w:proofErr w:type="gramStart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се!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А сынишка тут как тут: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Папа, а ты говорил, что ругаться нельзя...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тебе нельзя, ты маленький, а мне можно, - отвечает отец, не остыв еще после телефонного разговора.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Непоследовательность и противоречивость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 между словами и по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ступками подрывает авторитет взрослого у ребенка, и он перестает уважать старших.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Ты почему грубишь бабушке? - возмущается отец. А сынишка в ответ: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Ты ей тоже всегда говоришь, чтобы она помалкивала и не вмешивалась не в свое дело...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взрослые делают детей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соучастниками</w:t>
      </w:r>
      <w:r w:rsidRPr="007804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обмана или лжи. Дочь теряется и с недоумением смотрит на мать, которая уверяет со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седку, что их телефон испорчен. А когда соседка уходит, мама ворчит: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Надоели! Ходят, грязь таскают, только и убирай за ними!</w:t>
      </w:r>
    </w:p>
    <w:p w:rsidR="007804A4" w:rsidRP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И тут же звонит папе на работу.</w:t>
      </w:r>
    </w:p>
    <w:p w:rsidR="007804A4" w:rsidRPr="007804A4" w:rsidRDefault="007804A4" w:rsidP="007804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Нередки случаи, когда родители просто 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t>отмахиваются от во</w:t>
      </w:r>
      <w:r w:rsidRPr="008A18E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</w:rPr>
        <w:softHyphen/>
        <w:t>просов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ребенка: «Ты этого не поймешь», «Подрастешь — сам узна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ешь...» А ведь, не удовлетворив свое любопытство, ребенок обяза</w:t>
      </w:r>
      <w:r w:rsidRPr="007804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будет искать ответ в другом месте и может натолкнуться на ложь или даже цинизм.</w:t>
      </w:r>
    </w:p>
    <w:p w:rsidR="008A18EC" w:rsidRDefault="008A18EC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6"/>
          <w:szCs w:val="36"/>
          <w:u w:val="single"/>
        </w:rPr>
      </w:pPr>
    </w:p>
    <w:p w:rsidR="007804A4" w:rsidRDefault="007804A4" w:rsidP="00780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6"/>
          <w:szCs w:val="36"/>
          <w:u w:val="single"/>
        </w:rPr>
      </w:pPr>
      <w:r w:rsidRPr="008A18EC">
        <w:rPr>
          <w:rFonts w:ascii="Times New Roman" w:eastAsia="Times New Roman" w:hAnsi="Times New Roman" w:cs="Times New Roman"/>
          <w:i/>
          <w:color w:val="0070C0"/>
          <w:sz w:val="36"/>
          <w:szCs w:val="36"/>
          <w:u w:val="single"/>
        </w:rPr>
        <w:t>Все хорошее и все дурное, что скажете вы, как в зеркале, отра</w:t>
      </w:r>
      <w:r w:rsidRPr="008A18EC">
        <w:rPr>
          <w:rFonts w:ascii="Times New Roman" w:eastAsia="Times New Roman" w:hAnsi="Times New Roman" w:cs="Times New Roman"/>
          <w:i/>
          <w:color w:val="0070C0"/>
          <w:sz w:val="36"/>
          <w:szCs w:val="36"/>
          <w:u w:val="single"/>
        </w:rPr>
        <w:softHyphen/>
        <w:t>жается в детях. Они видят все, все подмечают и во всем подражают вам. Помните об этом...</w:t>
      </w:r>
    </w:p>
    <w:p w:rsidR="00F9651A" w:rsidRPr="001D0843" w:rsidRDefault="008A18EC" w:rsidP="001D0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noProof/>
          <w:color w:val="0070C0"/>
          <w:sz w:val="36"/>
          <w:szCs w:val="36"/>
        </w:rPr>
        <w:drawing>
          <wp:inline distT="0" distB="0" distL="0" distR="0">
            <wp:extent cx="3286125" cy="2259998"/>
            <wp:effectExtent l="19050" t="0" r="0" b="0"/>
            <wp:docPr id="4" name="Рисунок 4" descr="F:\GettyImages-508093934-58ac57e25f9b58a3c9faf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GettyImages-508093934-58ac57e25f9b58a3c9faf1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63" cy="22633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9651A" w:rsidRPr="001D0843" w:rsidSect="007804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4A4"/>
    <w:rsid w:val="000C2030"/>
    <w:rsid w:val="000E26F6"/>
    <w:rsid w:val="001776F4"/>
    <w:rsid w:val="001D0843"/>
    <w:rsid w:val="007804A4"/>
    <w:rsid w:val="00830ED5"/>
    <w:rsid w:val="008A18EC"/>
    <w:rsid w:val="00B5288E"/>
    <w:rsid w:val="00C209C9"/>
    <w:rsid w:val="00D170CA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2019-10-05T13:28:00Z</dcterms:created>
  <dcterms:modified xsi:type="dcterms:W3CDTF">2020-08-07T12:33:00Z</dcterms:modified>
</cp:coreProperties>
</file>