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FE" w:rsidRPr="00E227DF" w:rsidRDefault="000A1EFE" w:rsidP="00184FF2">
      <w:pPr>
        <w:suppressAutoHyphens/>
        <w:jc w:val="both"/>
        <w:rPr>
          <w:rFonts w:ascii="Mistral" w:hAnsi="Mistral" w:cs="Times New Roman"/>
          <w:b/>
          <w:bCs/>
          <w:color w:val="C00000"/>
          <w:sz w:val="36"/>
          <w:szCs w:val="36"/>
          <w:lang w:val="ru-RU" w:eastAsia="ar-SA"/>
        </w:rPr>
      </w:pPr>
      <w:r w:rsidRPr="00E227DF">
        <w:rPr>
          <w:rFonts w:ascii="Mistral" w:hAnsi="Mistral" w:cs="Times New Roman"/>
          <w:b/>
          <w:bCs/>
          <w:color w:val="C00000"/>
          <w:sz w:val="36"/>
          <w:szCs w:val="36"/>
          <w:lang w:val="ru-RU" w:eastAsia="ar-SA"/>
        </w:rPr>
        <w:t>Цели и задачи</w:t>
      </w:r>
    </w:p>
    <w:p w:rsidR="000A1EFE" w:rsidRPr="00736025" w:rsidRDefault="000A1EFE" w:rsidP="00184FF2">
      <w:pPr>
        <w:autoSpaceDE w:val="0"/>
        <w:autoSpaceDN w:val="0"/>
        <w:adjustRightInd w:val="0"/>
        <w:jc w:val="both"/>
        <w:rPr>
          <w:rFonts w:ascii="Mistral" w:hAnsi="Mistral" w:cs="Times New Roman"/>
          <w:color w:val="0000FF"/>
          <w:sz w:val="36"/>
          <w:szCs w:val="36"/>
          <w:lang w:val="ru-RU" w:eastAsia="ar-SA"/>
        </w:rPr>
      </w:pPr>
      <w:r w:rsidRPr="00736025">
        <w:rPr>
          <w:rFonts w:ascii="Mistral" w:hAnsi="Mistral" w:cs="Times New Roman"/>
          <w:b/>
          <w:color w:val="0000FF"/>
          <w:sz w:val="36"/>
          <w:szCs w:val="36"/>
          <w:lang w:val="ru-RU" w:eastAsia="ar-SA"/>
        </w:rPr>
        <w:t>Цель:</w:t>
      </w:r>
    </w:p>
    <w:p w:rsidR="000A1EFE" w:rsidRPr="00E95BEF" w:rsidRDefault="00782125" w:rsidP="00184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E95BE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Овладение теоретическими знаниями, практическими умениями и навыками работы с различными материалами, направленными на воспитание художественно</w:t>
      </w:r>
      <w:r w:rsidR="0013396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5BE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 эстетического вкуса, образного мышления и воображения детей. Развить творческую активность и художественные способности у несовершеннолетних.</w:t>
      </w:r>
    </w:p>
    <w:p w:rsidR="000A1EFE" w:rsidRPr="00D707E9" w:rsidRDefault="000A1EFE" w:rsidP="00184FF2">
      <w:pPr>
        <w:suppressAutoHyphens/>
        <w:jc w:val="both"/>
        <w:rPr>
          <w:rFonts w:ascii="Times New Roman" w:hAnsi="Times New Roman" w:cs="Times New Roman"/>
          <w:color w:val="0000FF"/>
          <w:sz w:val="28"/>
          <w:szCs w:val="28"/>
          <w:lang w:val="ru-RU" w:eastAsia="ar-SA"/>
        </w:rPr>
      </w:pPr>
    </w:p>
    <w:p w:rsidR="000A1EFE" w:rsidRPr="00736025" w:rsidRDefault="000A1EFE" w:rsidP="00184FF2">
      <w:pPr>
        <w:suppressAutoHyphens/>
        <w:jc w:val="both"/>
        <w:rPr>
          <w:rFonts w:ascii="Mistral" w:hAnsi="Mistral" w:cs="Times New Roman"/>
          <w:color w:val="0000FF"/>
          <w:sz w:val="36"/>
          <w:szCs w:val="36"/>
          <w:lang w:val="ru-RU" w:eastAsia="ar-SA"/>
        </w:rPr>
      </w:pPr>
      <w:r w:rsidRPr="00736025">
        <w:rPr>
          <w:rFonts w:ascii="Mistral" w:hAnsi="Mistral" w:cs="Times New Roman"/>
          <w:b/>
          <w:color w:val="0000FF"/>
          <w:sz w:val="36"/>
          <w:szCs w:val="36"/>
          <w:lang w:val="ru-RU" w:eastAsia="ar-SA"/>
        </w:rPr>
        <w:t>Задачи:</w:t>
      </w:r>
    </w:p>
    <w:p w:rsidR="000A1EFE" w:rsidRPr="00E227DF" w:rsidRDefault="00782125" w:rsidP="00A9587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Mistral" w:hAnsi="Mistral" w:cs="Times New Roman"/>
          <w:i/>
          <w:color w:val="CC0000"/>
          <w:sz w:val="36"/>
          <w:szCs w:val="36"/>
          <w:u w:val="single"/>
          <w:lang w:val="ru-RU" w:eastAsia="ar-SA"/>
        </w:rPr>
      </w:pPr>
      <w:r w:rsidRPr="00E227DF">
        <w:rPr>
          <w:rFonts w:ascii="Mistral" w:eastAsia="TimesNewRomanPSMT" w:hAnsi="Mistral" w:cs="Times New Roman"/>
          <w:i/>
          <w:color w:val="CC0000"/>
          <w:sz w:val="36"/>
          <w:szCs w:val="36"/>
          <w:u w:val="single"/>
          <w:lang w:val="ru-RU"/>
        </w:rPr>
        <w:t>Личностные:</w:t>
      </w:r>
    </w:p>
    <w:p w:rsidR="00782125" w:rsidRPr="00E95BEF" w:rsidRDefault="0013396F" w:rsidP="00A95873">
      <w:pPr>
        <w:suppressAutoHyphens/>
        <w:ind w:left="72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</w:t>
      </w:r>
      <w:r w:rsidR="00782125" w:rsidRPr="00E95BE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развить</w:t>
      </w:r>
      <w:r w:rsidR="002A3DF5" w:rsidRPr="00E95BE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="00782125" w:rsidRPr="00E95BE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усидчивость, аккуратность, бережливость и терпение;</w:t>
      </w:r>
    </w:p>
    <w:p w:rsidR="00782125" w:rsidRPr="00E95BEF" w:rsidRDefault="00782125" w:rsidP="00A95873">
      <w:pPr>
        <w:suppressAutoHyphens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E95BE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-развить дружеские взаимоотношения в процессе</w:t>
      </w:r>
      <w:r w:rsidR="00297A3B" w:rsidRPr="00E95BE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деятельности досуга</w:t>
      </w:r>
      <w:r w:rsidR="002A3DF5" w:rsidRPr="00E95BE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.</w:t>
      </w:r>
    </w:p>
    <w:p w:rsidR="002A3DF5" w:rsidRPr="00E227DF" w:rsidRDefault="002A3DF5" w:rsidP="00A95873">
      <w:pPr>
        <w:numPr>
          <w:ilvl w:val="0"/>
          <w:numId w:val="1"/>
        </w:numPr>
        <w:tabs>
          <w:tab w:val="left" w:pos="720"/>
        </w:tabs>
        <w:suppressAutoHyphens/>
        <w:ind w:right="355"/>
        <w:jc w:val="both"/>
        <w:rPr>
          <w:rFonts w:ascii="Mistral" w:hAnsi="Mistral" w:cs="Times New Roman"/>
          <w:i/>
          <w:color w:val="CC0000"/>
          <w:sz w:val="36"/>
          <w:szCs w:val="36"/>
          <w:u w:val="single"/>
          <w:lang w:val="ru-RU" w:eastAsia="ar-SA"/>
        </w:rPr>
      </w:pPr>
      <w:r w:rsidRPr="00E227DF">
        <w:rPr>
          <w:rFonts w:ascii="Mistral" w:hAnsi="Mistral" w:cs="Times New Roman"/>
          <w:i/>
          <w:color w:val="CC0000"/>
          <w:sz w:val="36"/>
          <w:szCs w:val="36"/>
          <w:u w:val="single"/>
          <w:lang w:val="ru-RU" w:eastAsia="ar-SA"/>
        </w:rPr>
        <w:t>Метапредметные:</w:t>
      </w:r>
    </w:p>
    <w:p w:rsidR="000A1EFE" w:rsidRPr="00E95BEF" w:rsidRDefault="002A3DF5" w:rsidP="00A95873">
      <w:pPr>
        <w:suppressAutoHyphens/>
        <w:ind w:left="720" w:right="35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E95BEF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-развивать художественный вкус, фантазию, пространственное воображение;</w:t>
      </w:r>
    </w:p>
    <w:p w:rsidR="002A3DF5" w:rsidRPr="00E95BEF" w:rsidRDefault="002A3DF5" w:rsidP="00A95873">
      <w:pPr>
        <w:suppressAutoHyphens/>
        <w:ind w:left="720" w:right="35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E95BEF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-формировать доброжелательное отношение друг к другу, сотворчество.</w:t>
      </w:r>
    </w:p>
    <w:p w:rsidR="000A1EFE" w:rsidRPr="00F536AD" w:rsidRDefault="002A3DF5" w:rsidP="00A95873">
      <w:pPr>
        <w:numPr>
          <w:ilvl w:val="0"/>
          <w:numId w:val="1"/>
        </w:numPr>
        <w:tabs>
          <w:tab w:val="left" w:pos="720"/>
        </w:tabs>
        <w:suppressAutoHyphens/>
        <w:ind w:right="355"/>
        <w:jc w:val="both"/>
        <w:rPr>
          <w:rFonts w:ascii="Mistral" w:hAnsi="Mistral" w:cs="Times New Roman"/>
          <w:i/>
          <w:color w:val="CC0000"/>
          <w:sz w:val="36"/>
          <w:szCs w:val="36"/>
          <w:u w:val="single"/>
          <w:lang w:val="ru-RU" w:eastAsia="ar-SA"/>
        </w:rPr>
      </w:pPr>
      <w:r w:rsidRPr="00F536AD">
        <w:rPr>
          <w:rFonts w:ascii="Mistral" w:hAnsi="Mistral" w:cs="Times New Roman"/>
          <w:i/>
          <w:color w:val="CC0000"/>
          <w:sz w:val="36"/>
          <w:szCs w:val="36"/>
          <w:u w:val="single"/>
          <w:lang w:val="ru-RU" w:eastAsia="ar-SA"/>
        </w:rPr>
        <w:t>Образовательные:</w:t>
      </w:r>
    </w:p>
    <w:p w:rsidR="000A1EFE" w:rsidRPr="00E95BEF" w:rsidRDefault="000A1EFE" w:rsidP="00184FF2">
      <w:pPr>
        <w:tabs>
          <w:tab w:val="left" w:pos="720"/>
        </w:tabs>
        <w:suppressAutoHyphens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</w:p>
    <w:p w:rsidR="00E95BEF" w:rsidRDefault="00E95BEF" w:rsidP="00E95BEF">
      <w:pPr>
        <w:pStyle w:val="11"/>
        <w:shd w:val="clear" w:color="auto" w:fill="FFFFFF"/>
        <w:spacing w:line="274" w:lineRule="auto"/>
        <w:contextualSpacing w:val="0"/>
        <w:jc w:val="both"/>
        <w:rPr>
          <w:rFonts w:ascii="Times New Roman" w:hAnsi="Times New Roman" w:cs="Times New Roman"/>
          <w:b/>
          <w:i/>
          <w:color w:val="E2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20000"/>
          <w:sz w:val="28"/>
          <w:szCs w:val="28"/>
        </w:rPr>
        <w:t xml:space="preserve">                       </w:t>
      </w:r>
    </w:p>
    <w:p w:rsidR="00E95BEF" w:rsidRDefault="00E95BEF" w:rsidP="00E95BEF">
      <w:pPr>
        <w:pStyle w:val="11"/>
        <w:shd w:val="clear" w:color="auto" w:fill="FFFFFF"/>
        <w:spacing w:line="274" w:lineRule="auto"/>
        <w:contextualSpacing w:val="0"/>
        <w:jc w:val="both"/>
        <w:rPr>
          <w:rFonts w:ascii="Times New Roman" w:hAnsi="Times New Roman" w:cs="Times New Roman"/>
          <w:b/>
          <w:i/>
          <w:color w:val="E2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20000"/>
          <w:sz w:val="28"/>
          <w:szCs w:val="28"/>
        </w:rPr>
        <w:t xml:space="preserve">                    </w:t>
      </w:r>
    </w:p>
    <w:p w:rsidR="00E95BEF" w:rsidRDefault="00E95BEF" w:rsidP="00E95BEF">
      <w:pPr>
        <w:pStyle w:val="11"/>
        <w:shd w:val="clear" w:color="auto" w:fill="FFFFFF"/>
        <w:spacing w:line="274" w:lineRule="auto"/>
        <w:contextualSpacing w:val="0"/>
        <w:jc w:val="both"/>
        <w:rPr>
          <w:rFonts w:ascii="Times New Roman" w:hAnsi="Times New Roman" w:cs="Times New Roman"/>
          <w:b/>
          <w:i/>
          <w:color w:val="E20000"/>
          <w:sz w:val="28"/>
          <w:szCs w:val="28"/>
        </w:rPr>
      </w:pPr>
    </w:p>
    <w:p w:rsidR="00E95BEF" w:rsidRDefault="0018456F" w:rsidP="00E95BEF">
      <w:pPr>
        <w:pStyle w:val="11"/>
        <w:shd w:val="clear" w:color="auto" w:fill="FFFFFF"/>
        <w:spacing w:line="274" w:lineRule="auto"/>
        <w:contextualSpacing w:val="0"/>
        <w:jc w:val="both"/>
        <w:rPr>
          <w:rFonts w:ascii="Times New Roman" w:hAnsi="Times New Roman" w:cs="Times New Roman"/>
          <w:b/>
          <w:i/>
          <w:color w:val="E2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E20000"/>
          <w:sz w:val="28"/>
          <w:szCs w:val="28"/>
        </w:rPr>
        <w:drawing>
          <wp:inline distT="0" distB="0" distL="0" distR="0">
            <wp:extent cx="3150278" cy="215464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.jpg"/>
                    <pic:cNvPicPr/>
                  </pic:nvPicPr>
                  <pic:blipFill>
                    <a:blip r:embed="rId8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727" cy="215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BEF" w:rsidRDefault="00E95BEF" w:rsidP="00E95BEF">
      <w:pPr>
        <w:pStyle w:val="11"/>
        <w:shd w:val="clear" w:color="auto" w:fill="FFFFFF"/>
        <w:spacing w:line="274" w:lineRule="auto"/>
        <w:contextualSpacing w:val="0"/>
        <w:jc w:val="both"/>
        <w:rPr>
          <w:rFonts w:ascii="Times New Roman" w:hAnsi="Times New Roman" w:cs="Times New Roman"/>
          <w:b/>
          <w:i/>
          <w:color w:val="E20000"/>
          <w:sz w:val="28"/>
          <w:szCs w:val="28"/>
        </w:rPr>
      </w:pPr>
    </w:p>
    <w:p w:rsidR="00E95BEF" w:rsidRDefault="00E95BEF" w:rsidP="00E95BEF">
      <w:pPr>
        <w:pStyle w:val="11"/>
        <w:shd w:val="clear" w:color="auto" w:fill="FFFFFF"/>
        <w:spacing w:line="274" w:lineRule="auto"/>
        <w:contextualSpacing w:val="0"/>
        <w:jc w:val="both"/>
        <w:rPr>
          <w:rFonts w:ascii="Times New Roman" w:hAnsi="Times New Roman" w:cs="Times New Roman"/>
          <w:b/>
          <w:i/>
          <w:color w:val="E20000"/>
          <w:sz w:val="28"/>
          <w:szCs w:val="28"/>
        </w:rPr>
      </w:pPr>
    </w:p>
    <w:p w:rsidR="000A1EFE" w:rsidRPr="00EF5CDD" w:rsidRDefault="0018456F" w:rsidP="00E95BEF">
      <w:pPr>
        <w:pStyle w:val="11"/>
        <w:shd w:val="clear" w:color="auto" w:fill="FFFFFF"/>
        <w:spacing w:line="274" w:lineRule="auto"/>
        <w:contextualSpacing w:val="0"/>
        <w:jc w:val="both"/>
        <w:rPr>
          <w:rFonts w:ascii="Mistral" w:eastAsia="Calibri" w:hAnsi="Mistral" w:cs="Times New Roman"/>
          <w:color w:val="0000FF"/>
          <w:kern w:val="3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E20000"/>
          <w:sz w:val="28"/>
          <w:szCs w:val="28"/>
        </w:rPr>
        <w:t xml:space="preserve">                     </w:t>
      </w:r>
      <w:r w:rsidR="00E9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FE" w:rsidRPr="00EF5CDD">
        <w:rPr>
          <w:rFonts w:ascii="Mistral" w:hAnsi="Mistral" w:cs="Times New Roman"/>
          <w:b/>
          <w:color w:val="0000FF"/>
          <w:sz w:val="36"/>
          <w:szCs w:val="36"/>
        </w:rPr>
        <w:t>Наш адрес:</w:t>
      </w:r>
    </w:p>
    <w:p w:rsidR="000A1EFE" w:rsidRPr="00661E81" w:rsidRDefault="000A1EFE" w:rsidP="00184F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E81">
        <w:rPr>
          <w:rFonts w:ascii="Times New Roman" w:hAnsi="Times New Roman" w:cs="Times New Roman"/>
          <w:sz w:val="28"/>
          <w:szCs w:val="28"/>
          <w:lang w:val="ru-RU"/>
        </w:rPr>
        <w:t>Ставропольский край</w:t>
      </w:r>
    </w:p>
    <w:p w:rsidR="000A1EFE" w:rsidRPr="00661E81" w:rsidRDefault="000A1EFE" w:rsidP="00184F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E81">
        <w:rPr>
          <w:rFonts w:ascii="Times New Roman" w:hAnsi="Times New Roman" w:cs="Times New Roman"/>
          <w:sz w:val="28"/>
          <w:szCs w:val="28"/>
          <w:lang w:val="ru-RU"/>
        </w:rPr>
        <w:t>Курский район</w:t>
      </w:r>
      <w:r w:rsidR="00661E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61E81">
        <w:rPr>
          <w:rFonts w:ascii="Times New Roman" w:hAnsi="Times New Roman" w:cs="Times New Roman"/>
          <w:sz w:val="28"/>
          <w:szCs w:val="28"/>
          <w:lang w:val="ru-RU"/>
        </w:rPr>
        <w:t xml:space="preserve">  ст. Курская,</w:t>
      </w:r>
    </w:p>
    <w:p w:rsidR="000A1EFE" w:rsidRPr="00661E81" w:rsidRDefault="00F40C08" w:rsidP="00184F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E81">
        <w:rPr>
          <w:rFonts w:ascii="Times New Roman" w:hAnsi="Times New Roman" w:cs="Times New Roman"/>
          <w:sz w:val="28"/>
          <w:szCs w:val="28"/>
          <w:lang w:val="ru-RU"/>
        </w:rPr>
        <w:t>ул. Мира</w:t>
      </w:r>
      <w:r w:rsidR="001F5746" w:rsidRPr="00661E81"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Pr="00661E81"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</w:p>
    <w:p w:rsidR="000A1EFE" w:rsidRPr="00661E81" w:rsidRDefault="000A1EFE" w:rsidP="00184FF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61E81">
        <w:rPr>
          <w:rFonts w:ascii="Times New Roman" w:hAnsi="Times New Roman" w:cs="Times New Roman"/>
          <w:sz w:val="28"/>
          <w:szCs w:val="28"/>
          <w:lang w:val="ru-RU"/>
        </w:rPr>
        <w:t>тел.</w:t>
      </w:r>
      <w:r w:rsidR="00661E8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61E81">
        <w:rPr>
          <w:rFonts w:ascii="Times New Roman" w:hAnsi="Times New Roman" w:cs="Times New Roman"/>
          <w:sz w:val="28"/>
          <w:szCs w:val="28"/>
          <w:lang w:val="ru-RU"/>
        </w:rPr>
        <w:t xml:space="preserve"> 8(87964)6-50-9</w:t>
      </w:r>
      <w:r w:rsidR="00E95BEF" w:rsidRPr="00661E81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0A1EFE" w:rsidRPr="00661E81" w:rsidRDefault="000A1EFE" w:rsidP="00184F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61E81">
        <w:rPr>
          <w:rFonts w:ascii="Times New Roman" w:hAnsi="Times New Roman" w:cs="Times New Roman"/>
          <w:sz w:val="28"/>
          <w:szCs w:val="28"/>
          <w:lang w:val="ru-RU"/>
        </w:rPr>
        <w:t>Официальный сайт:</w:t>
      </w:r>
    </w:p>
    <w:p w:rsidR="000A1EFE" w:rsidRPr="00661E81" w:rsidRDefault="000A1EFE" w:rsidP="00184FF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E81">
        <w:rPr>
          <w:rFonts w:ascii="Times New Roman" w:hAnsi="Times New Roman" w:cs="Times New Roman"/>
          <w:sz w:val="28"/>
          <w:szCs w:val="28"/>
          <w:lang w:val="ru-RU"/>
        </w:rPr>
        <w:t>курский - срцн.рф</w:t>
      </w:r>
    </w:p>
    <w:p w:rsidR="000A1EFE" w:rsidRPr="00431A4F" w:rsidRDefault="000A1EFE" w:rsidP="00184FF2">
      <w:pPr>
        <w:pStyle w:val="c13c10"/>
        <w:spacing w:before="0" w:beforeAutospacing="0" w:after="0" w:afterAutospacing="0"/>
        <w:jc w:val="center"/>
        <w:rPr>
          <w:rStyle w:val="c0c11c19"/>
          <w:rFonts w:ascii="Mistral" w:hAnsi="Mistral"/>
          <w:bCs/>
          <w:color w:val="000000"/>
          <w:sz w:val="32"/>
          <w:szCs w:val="32"/>
        </w:rPr>
      </w:pPr>
    </w:p>
    <w:p w:rsidR="00F40C08" w:rsidRPr="00661E81" w:rsidRDefault="00F40C08" w:rsidP="00184FF2">
      <w:pPr>
        <w:pStyle w:val="c13c10"/>
        <w:spacing w:before="0" w:beforeAutospacing="0" w:after="0" w:afterAutospacing="0"/>
        <w:jc w:val="center"/>
        <w:rPr>
          <w:rFonts w:ascii="Mistral" w:hAnsi="Mistral"/>
          <w:sz w:val="36"/>
          <w:szCs w:val="36"/>
        </w:rPr>
      </w:pPr>
      <w:r w:rsidRPr="00661E81">
        <w:rPr>
          <w:rFonts w:ascii="Mistral" w:hAnsi="Mistral"/>
          <w:sz w:val="36"/>
          <w:szCs w:val="36"/>
        </w:rPr>
        <w:t>Педагог дополнительного образования</w:t>
      </w:r>
      <w:r w:rsidR="000A1EFE" w:rsidRPr="00661E81">
        <w:rPr>
          <w:rFonts w:ascii="Mistral" w:hAnsi="Mistral"/>
          <w:sz w:val="36"/>
          <w:szCs w:val="36"/>
        </w:rPr>
        <w:t xml:space="preserve"> отделения социальной реабилитации</w:t>
      </w:r>
    </w:p>
    <w:p w:rsidR="00F40C08" w:rsidRPr="00661E81" w:rsidRDefault="00F40C08" w:rsidP="00184FF2">
      <w:pPr>
        <w:pStyle w:val="c13c10"/>
        <w:spacing w:before="0" w:beforeAutospacing="0" w:after="0" w:afterAutospacing="0"/>
        <w:jc w:val="center"/>
        <w:rPr>
          <w:rFonts w:ascii="Mistral" w:hAnsi="Mistral"/>
          <w:sz w:val="36"/>
          <w:szCs w:val="36"/>
        </w:rPr>
      </w:pPr>
      <w:r w:rsidRPr="00661E81">
        <w:rPr>
          <w:rFonts w:ascii="Mistral" w:hAnsi="Mistral"/>
          <w:sz w:val="36"/>
          <w:szCs w:val="36"/>
        </w:rPr>
        <w:t>Дубинко Н. В.</w:t>
      </w:r>
    </w:p>
    <w:p w:rsidR="000A1EFE" w:rsidRPr="00E95BEF" w:rsidRDefault="000A1EFE" w:rsidP="00E95BEF">
      <w:pPr>
        <w:pStyle w:val="c13c10"/>
        <w:spacing w:before="0" w:beforeAutospacing="0" w:after="0" w:afterAutospacing="0"/>
        <w:jc w:val="center"/>
        <w:rPr>
          <w:rFonts w:ascii="Bookman Old Style" w:hAnsi="Bookman Old Style"/>
        </w:rPr>
      </w:pPr>
      <w:r w:rsidRPr="00BE372B">
        <w:rPr>
          <w:rFonts w:ascii="Bookman Old Style" w:hAnsi="Bookman Old Style"/>
        </w:rPr>
        <w:lastRenderedPageBreak/>
        <w:t>Государственное казенное учреждение социального обслуживания</w:t>
      </w:r>
      <w:r w:rsidR="0084557E" w:rsidRPr="00BE372B">
        <w:rPr>
          <w:rFonts w:ascii="Bookman Old Style" w:hAnsi="Bookman Old Style"/>
        </w:rPr>
        <w:t xml:space="preserve"> </w:t>
      </w:r>
      <w:r w:rsidRPr="00BE372B">
        <w:rPr>
          <w:rFonts w:ascii="Bookman Old Style" w:hAnsi="Bookman Old Style"/>
        </w:rPr>
        <w:t xml:space="preserve">«Курский </w:t>
      </w:r>
      <w:r w:rsidR="0084557E" w:rsidRPr="00BE372B">
        <w:rPr>
          <w:rFonts w:ascii="Bookman Old Style" w:hAnsi="Bookman Old Style"/>
        </w:rPr>
        <w:t>социально-</w:t>
      </w:r>
      <w:r w:rsidRPr="00BE372B">
        <w:rPr>
          <w:rFonts w:ascii="Bookman Old Style" w:hAnsi="Bookman Old Style"/>
        </w:rPr>
        <w:t>реабилитационный центр для несовершеннолетних «Надежда»</w:t>
      </w:r>
    </w:p>
    <w:p w:rsidR="000A1EFE" w:rsidRDefault="001A1417" w:rsidP="00E95BEF">
      <w:pPr>
        <w:pStyle w:val="11"/>
        <w:spacing w:after="180" w:line="274" w:lineRule="auto"/>
        <w:contextualSpacing w:val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noProof/>
          <w:color w:val="E2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64770</wp:posOffset>
            </wp:positionV>
            <wp:extent cx="539115" cy="505460"/>
            <wp:effectExtent l="19050" t="0" r="0" b="0"/>
            <wp:wrapThrough wrapText="bothSides">
              <wp:wrapPolygon edited="0">
                <wp:start x="-763" y="0"/>
                <wp:lineTo x="-763" y="21166"/>
                <wp:lineTo x="21371" y="21166"/>
                <wp:lineTo x="21371" y="0"/>
                <wp:lineTo x="-763" y="0"/>
              </wp:wrapPolygon>
            </wp:wrapThrough>
            <wp:docPr id="1" name="Рисунок 1" descr="H:\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ОГОТИП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FF2" w:rsidRDefault="00184FF2" w:rsidP="00E31D7E">
      <w:pPr>
        <w:pStyle w:val="2"/>
        <w:rPr>
          <w:rFonts w:asciiTheme="majorHAnsi" w:hAnsiTheme="majorHAnsi"/>
          <w:b/>
          <w:bCs/>
          <w:color w:val="00B050"/>
          <w:sz w:val="28"/>
          <w:szCs w:val="28"/>
          <w:lang w:val="ru-RU"/>
        </w:rPr>
      </w:pPr>
    </w:p>
    <w:p w:rsidR="000464CD" w:rsidRPr="00B24729" w:rsidRDefault="000464CD" w:rsidP="00E31D7E">
      <w:pPr>
        <w:pStyle w:val="2"/>
        <w:rPr>
          <w:rFonts w:ascii="Mistral" w:hAnsi="Mistral"/>
          <w:b/>
          <w:bCs/>
          <w:i w:val="0"/>
          <w:color w:val="C00000"/>
          <w:sz w:val="43"/>
          <w:szCs w:val="43"/>
          <w:lang w:val="ru-RU"/>
        </w:rPr>
      </w:pPr>
      <w:r w:rsidRPr="00B24729">
        <w:rPr>
          <w:rFonts w:ascii="Mistral" w:hAnsi="Mistral"/>
          <w:b/>
          <w:bCs/>
          <w:i w:val="0"/>
          <w:color w:val="C00000"/>
          <w:sz w:val="43"/>
          <w:szCs w:val="43"/>
          <w:lang w:val="ru-RU"/>
        </w:rPr>
        <w:t xml:space="preserve">Программа </w:t>
      </w:r>
      <w:r w:rsidR="00F40C08" w:rsidRPr="00B24729">
        <w:rPr>
          <w:rFonts w:ascii="Mistral" w:hAnsi="Mistral"/>
          <w:b/>
          <w:bCs/>
          <w:i w:val="0"/>
          <w:color w:val="C00000"/>
          <w:sz w:val="43"/>
          <w:szCs w:val="43"/>
          <w:lang w:val="ru-RU"/>
        </w:rPr>
        <w:t>художественной направленности для</w:t>
      </w:r>
      <w:r w:rsidRPr="00B24729">
        <w:rPr>
          <w:rFonts w:ascii="Mistral" w:hAnsi="Mistral"/>
          <w:b/>
          <w:bCs/>
          <w:i w:val="0"/>
          <w:color w:val="C00000"/>
          <w:sz w:val="43"/>
          <w:szCs w:val="43"/>
          <w:lang w:val="ru-RU"/>
        </w:rPr>
        <w:t xml:space="preserve"> несовершеннолетних</w:t>
      </w:r>
    </w:p>
    <w:p w:rsidR="00184FF2" w:rsidRPr="003B2FFF" w:rsidRDefault="00184FF2" w:rsidP="00184FF2">
      <w:pPr>
        <w:pStyle w:val="11"/>
        <w:spacing w:after="120" w:line="240" w:lineRule="auto"/>
        <w:contextualSpacing w:val="0"/>
        <w:jc w:val="center"/>
        <w:rPr>
          <w:rFonts w:ascii="Mistral" w:hAnsi="Mistral"/>
          <w:color w:val="0000FF"/>
          <w:sz w:val="96"/>
          <w:szCs w:val="96"/>
        </w:rPr>
      </w:pPr>
      <w:r w:rsidRPr="003B2FFF">
        <w:rPr>
          <w:rFonts w:ascii="Mistral" w:hAnsi="Mistral"/>
          <w:color w:val="0000FF"/>
          <w:sz w:val="96"/>
          <w:szCs w:val="96"/>
        </w:rPr>
        <w:t>«Радуга»</w:t>
      </w:r>
    </w:p>
    <w:p w:rsidR="00184FF2" w:rsidRDefault="00B24729" w:rsidP="00633488">
      <w:pPr>
        <w:pStyle w:val="11"/>
        <w:spacing w:after="120" w:line="240" w:lineRule="auto"/>
        <w:contextualSpacing w:val="0"/>
        <w:jc w:val="center"/>
        <w:rPr>
          <w:rFonts w:asciiTheme="minorHAnsi" w:hAnsiTheme="minorHAnsi"/>
          <w:b/>
          <w:color w:val="000099"/>
          <w:sz w:val="32"/>
          <w:szCs w:val="32"/>
        </w:rPr>
      </w:pPr>
      <w:r>
        <w:rPr>
          <w:rFonts w:asciiTheme="minorHAnsi" w:hAnsiTheme="minorHAnsi"/>
          <w:noProof/>
          <w:color w:val="000099"/>
          <w:sz w:val="32"/>
          <w:szCs w:val="32"/>
        </w:rPr>
        <w:drawing>
          <wp:inline distT="0" distB="0" distL="0" distR="0">
            <wp:extent cx="3162511" cy="234370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1200_5e2814b7b98f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511" cy="23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D7E" w:rsidRPr="00B24729" w:rsidRDefault="00B24729" w:rsidP="00633488">
      <w:pPr>
        <w:pStyle w:val="11"/>
        <w:spacing w:after="120" w:line="240" w:lineRule="auto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4729">
        <w:rPr>
          <w:rFonts w:ascii="Times New Roman" w:hAnsi="Times New Roman" w:cs="Times New Roman"/>
          <w:color w:val="auto"/>
          <w:sz w:val="24"/>
          <w:szCs w:val="24"/>
        </w:rPr>
        <w:t>ст. Курская</w:t>
      </w:r>
    </w:p>
    <w:p w:rsidR="00E95BEF" w:rsidRPr="00E95BEF" w:rsidRDefault="00894255" w:rsidP="00E95BEF">
      <w:pPr>
        <w:tabs>
          <w:tab w:val="left" w:pos="720"/>
        </w:tabs>
        <w:suppressAutoHyphens/>
        <w:ind w:left="720" w:right="35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lastRenderedPageBreak/>
        <w:t xml:space="preserve">-научить </w:t>
      </w:r>
      <w:r w:rsidR="00E95BEF" w:rsidRPr="00E95BEF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основам художественной грамотности;</w:t>
      </w:r>
    </w:p>
    <w:p w:rsidR="00E95BEF" w:rsidRPr="00E95BEF" w:rsidRDefault="00E95BEF" w:rsidP="00E95BEF">
      <w:pPr>
        <w:tabs>
          <w:tab w:val="left" w:pos="720"/>
        </w:tabs>
        <w:suppressAutoHyphens/>
        <w:ind w:left="720" w:right="35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E95BEF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-научить основам работы с природным материалом;</w:t>
      </w:r>
    </w:p>
    <w:p w:rsidR="00E95BEF" w:rsidRPr="00E95BEF" w:rsidRDefault="00E95BEF" w:rsidP="00E95BEF">
      <w:pPr>
        <w:tabs>
          <w:tab w:val="left" w:pos="720"/>
        </w:tabs>
        <w:suppressAutoHyphens/>
        <w:ind w:left="720" w:right="35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E95BEF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-научить правилам работы с бумагой;</w:t>
      </w:r>
    </w:p>
    <w:p w:rsidR="00E95BEF" w:rsidRPr="00E95BEF" w:rsidRDefault="00E95BEF" w:rsidP="00E95BEF">
      <w:pPr>
        <w:tabs>
          <w:tab w:val="left" w:pos="720"/>
        </w:tabs>
        <w:suppressAutoHyphens/>
        <w:ind w:left="720" w:right="35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E95BEF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-научить работе с соленым тестом, лепкой из самоотвердевающей массой;</w:t>
      </w:r>
    </w:p>
    <w:p w:rsidR="00E95BEF" w:rsidRPr="00E95BEF" w:rsidRDefault="00E95BEF" w:rsidP="00E95BEF">
      <w:pPr>
        <w:tabs>
          <w:tab w:val="left" w:pos="720"/>
        </w:tabs>
        <w:suppressAutoHyphens/>
        <w:ind w:left="720" w:right="35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E95BEF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-научить правилам работы с атласными лентами;</w:t>
      </w:r>
    </w:p>
    <w:p w:rsidR="00E95BEF" w:rsidRPr="00E95BEF" w:rsidRDefault="00E95BEF" w:rsidP="00E95BEF">
      <w:pPr>
        <w:tabs>
          <w:tab w:val="left" w:pos="720"/>
        </w:tabs>
        <w:suppressAutoHyphens/>
        <w:ind w:left="720" w:right="35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E95BEF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-научить творчески использовать полученные умения и практические навыки.</w:t>
      </w:r>
    </w:p>
    <w:p w:rsidR="00E95BEF" w:rsidRPr="00E95BEF" w:rsidRDefault="00E95BEF" w:rsidP="00E95BEF">
      <w:pPr>
        <w:tabs>
          <w:tab w:val="left" w:pos="720"/>
        </w:tabs>
        <w:suppressAutoHyphens/>
        <w:ind w:left="720" w:right="35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</w:p>
    <w:p w:rsidR="0037168D" w:rsidRDefault="0037168D" w:rsidP="00BE372B">
      <w:pPr>
        <w:pStyle w:val="11"/>
        <w:spacing w:line="240" w:lineRule="auto"/>
        <w:ind w:right="-141"/>
        <w:contextualSpacing w:val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37168D" w:rsidRDefault="0037168D" w:rsidP="00BE372B">
      <w:pPr>
        <w:pStyle w:val="11"/>
        <w:spacing w:line="240" w:lineRule="auto"/>
        <w:ind w:right="-141"/>
        <w:contextualSpacing w:val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3152036" cy="20951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_39_DSC_0074.jpg"/>
                    <pic:cNvPicPr/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437" cy="2095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7168D" w:rsidRDefault="0037168D" w:rsidP="00BE372B">
      <w:pPr>
        <w:pStyle w:val="11"/>
        <w:spacing w:line="240" w:lineRule="auto"/>
        <w:ind w:right="-141"/>
        <w:contextualSpacing w:val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37168D" w:rsidRDefault="0037168D" w:rsidP="00BE372B">
      <w:pPr>
        <w:pStyle w:val="11"/>
        <w:spacing w:line="240" w:lineRule="auto"/>
        <w:ind w:right="-141"/>
        <w:contextualSpacing w:val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37168D" w:rsidRDefault="0037168D" w:rsidP="00BE372B">
      <w:pPr>
        <w:pStyle w:val="11"/>
        <w:spacing w:line="240" w:lineRule="auto"/>
        <w:ind w:right="-141"/>
        <w:contextualSpacing w:val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37168D" w:rsidRDefault="0037168D" w:rsidP="00BE372B">
      <w:pPr>
        <w:pStyle w:val="11"/>
        <w:spacing w:line="240" w:lineRule="auto"/>
        <w:ind w:right="-141"/>
        <w:contextualSpacing w:val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6A5803" w:rsidRPr="00736025" w:rsidRDefault="00BE372B" w:rsidP="00BE372B">
      <w:pPr>
        <w:pStyle w:val="11"/>
        <w:spacing w:line="240" w:lineRule="auto"/>
        <w:ind w:right="-141"/>
        <w:contextualSpacing w:val="0"/>
        <w:jc w:val="both"/>
        <w:rPr>
          <w:rFonts w:ascii="Mistral" w:eastAsia="Times New Roman" w:hAnsi="Mistral" w:cs="Times New Roman"/>
          <w:b/>
          <w:color w:val="0000FF"/>
          <w:sz w:val="36"/>
          <w:szCs w:val="36"/>
          <w:lang w:eastAsia="ar-SA"/>
        </w:rPr>
      </w:pPr>
      <w:r w:rsidRPr="00736025">
        <w:rPr>
          <w:rFonts w:ascii="Mistral" w:eastAsia="Times New Roman" w:hAnsi="Mistral" w:cs="Times New Roman"/>
          <w:b/>
          <w:color w:val="0000FF"/>
          <w:sz w:val="36"/>
          <w:szCs w:val="36"/>
          <w:lang w:eastAsia="ar-SA"/>
        </w:rPr>
        <w:lastRenderedPageBreak/>
        <w:t>Особенности организации образовательного процесса:</w:t>
      </w:r>
    </w:p>
    <w:p w:rsidR="00BE372B" w:rsidRPr="00E95BEF" w:rsidRDefault="00BE372B" w:rsidP="00BE372B">
      <w:pPr>
        <w:pStyle w:val="11"/>
        <w:spacing w:line="240" w:lineRule="auto"/>
        <w:ind w:right="-141"/>
        <w:contextualSpacing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Процесс обучения в дополнительном образовании имеет менее формальный характер по сравнению с общеобразовательной школой, не имеет жестких рамок. Индивидуальность обучения на занятиях кружка </w:t>
      </w:r>
      <w:r w:rsidRPr="00736025">
        <w:rPr>
          <w:rFonts w:ascii="Mistral" w:eastAsia="Times New Roman" w:hAnsi="Mistral" w:cs="Times New Roman"/>
          <w:bCs/>
          <w:color w:val="auto"/>
          <w:sz w:val="36"/>
          <w:szCs w:val="36"/>
          <w:lang w:eastAsia="ar-SA"/>
        </w:rPr>
        <w:t>«Радуга»</w:t>
      </w:r>
      <w:r w:rsidRPr="00E95B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осуществляется со стороны самого несовершеннолетнего, который сам осуществляет выбор интересного для себя вида деятельности. Педагог выступает не только как носитель знаний, но и как помощник.</w:t>
      </w:r>
    </w:p>
    <w:p w:rsidR="000A1EFE" w:rsidRPr="00736025" w:rsidRDefault="00184FF2" w:rsidP="00BE372B">
      <w:pPr>
        <w:pStyle w:val="11"/>
        <w:spacing w:line="240" w:lineRule="auto"/>
        <w:ind w:right="-141"/>
        <w:contextualSpacing w:val="0"/>
        <w:jc w:val="both"/>
        <w:rPr>
          <w:rFonts w:ascii="Mistral" w:eastAsia="Times New Roman" w:hAnsi="Mistral" w:cs="Times New Roman"/>
          <w:b/>
          <w:color w:val="0000FF"/>
          <w:sz w:val="36"/>
          <w:szCs w:val="36"/>
          <w:lang w:eastAsia="ar-SA"/>
        </w:rPr>
      </w:pPr>
      <w:r w:rsidRPr="00736025">
        <w:rPr>
          <w:rFonts w:ascii="Mistral" w:eastAsia="Times New Roman" w:hAnsi="Mistral" w:cs="Times New Roman"/>
          <w:b/>
          <w:color w:val="0000FF"/>
          <w:sz w:val="36"/>
          <w:szCs w:val="36"/>
          <w:lang w:eastAsia="ar-SA"/>
        </w:rPr>
        <w:t>Планируемые результаты:</w:t>
      </w:r>
    </w:p>
    <w:p w:rsidR="0095525D" w:rsidRPr="00E95BEF" w:rsidRDefault="00184FF2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Формируется творческая личность</w:t>
      </w:r>
      <w:r w:rsidR="00B26E40"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 с эстетически развитым вкусом.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Дети могут работать с различным материалом, знают особенности различных материалов, значение приспособлений.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Знают приемы экономичного расхода материалов.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Знакомство с технологией изготовления различных видов поделок.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Участвуют в выставках.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lastRenderedPageBreak/>
        <w:t>У несовершеннолетних вырабатываются навыки адаптации в коллективе и навыки общения с людьми.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Знают технику безопасности при работе с иглами, ножницами, клеем.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Умеют производить последовательность действий по инструкции.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Понимают задачу.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Уточняют формулировку задачи.</w:t>
      </w:r>
    </w:p>
    <w:p w:rsidR="00B26E40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Знают</w:t>
      </w:r>
      <w:r w:rsidR="00ED472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,</w:t>
      </w: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 как получить недостающие дополнительные данные в других источниках информации.</w:t>
      </w:r>
    </w:p>
    <w:p w:rsidR="006A5803" w:rsidRPr="00E95BEF" w:rsidRDefault="00B26E40" w:rsidP="00BE372B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Частично контролируют свои действия</w:t>
      </w:r>
      <w:r w:rsidR="006A5803"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, могут найти ошибку.</w:t>
      </w:r>
    </w:p>
    <w:p w:rsidR="00A95873" w:rsidRDefault="006A5803" w:rsidP="00A95873">
      <w:pPr>
        <w:pStyle w:val="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95BE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С помощью педагога оценивает продукт деятельности на основе заданных критериев.</w:t>
      </w:r>
    </w:p>
    <w:p w:rsidR="00E95BEF" w:rsidRPr="00E95BEF" w:rsidRDefault="00EF5CDD" w:rsidP="00E95BEF">
      <w:pPr>
        <w:pStyle w:val="11"/>
        <w:spacing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noProof/>
          <w:color w:val="auto"/>
          <w:sz w:val="28"/>
          <w:szCs w:val="28"/>
        </w:rPr>
        <w:drawing>
          <wp:inline distT="0" distB="0" distL="0" distR="0">
            <wp:extent cx="2637427" cy="192645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4_003.jpg"/>
                    <pic:cNvPicPr/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137" cy="1937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95BEF" w:rsidRPr="00E95BEF" w:rsidSect="00866299">
      <w:pgSz w:w="16838" w:h="11906" w:orient="landscape"/>
      <w:pgMar w:top="851" w:right="624" w:bottom="851" w:left="624" w:header="709" w:footer="709" w:gutter="0"/>
      <w:pgBorders w:offsetFrom="page">
        <w:top w:val="waveline" w:sz="8" w:space="24" w:color="00A800"/>
        <w:left w:val="waveline" w:sz="8" w:space="24" w:color="00A800"/>
        <w:bottom w:val="waveline" w:sz="8" w:space="24" w:color="00A800"/>
        <w:right w:val="waveline" w:sz="8" w:space="24" w:color="00A800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67" w:rsidRDefault="00F50367" w:rsidP="00D24A91">
      <w:r>
        <w:separator/>
      </w:r>
    </w:p>
  </w:endnote>
  <w:endnote w:type="continuationSeparator" w:id="1">
    <w:p w:rsidR="00F50367" w:rsidRDefault="00F50367" w:rsidP="00D2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67" w:rsidRDefault="00F50367" w:rsidP="00D24A91">
      <w:r>
        <w:separator/>
      </w:r>
    </w:p>
  </w:footnote>
  <w:footnote w:type="continuationSeparator" w:id="1">
    <w:p w:rsidR="00F50367" w:rsidRDefault="00F50367" w:rsidP="00D24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6"/>
    <w:multiLevelType w:val="multilevel"/>
    <w:tmpl w:val="B206419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94F438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27D71769"/>
    <w:multiLevelType w:val="hybridMultilevel"/>
    <w:tmpl w:val="DF0681BC"/>
    <w:lvl w:ilvl="0" w:tplc="9578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53079"/>
    <w:multiLevelType w:val="hybridMultilevel"/>
    <w:tmpl w:val="C86A14CA"/>
    <w:lvl w:ilvl="0" w:tplc="F4283E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2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1"/>
    <w:rsid w:val="00016393"/>
    <w:rsid w:val="000324EE"/>
    <w:rsid w:val="000464CD"/>
    <w:rsid w:val="000531ED"/>
    <w:rsid w:val="00057D31"/>
    <w:rsid w:val="000A1EFE"/>
    <w:rsid w:val="000A3F24"/>
    <w:rsid w:val="000E3BDB"/>
    <w:rsid w:val="0013396F"/>
    <w:rsid w:val="001776F4"/>
    <w:rsid w:val="0018456F"/>
    <w:rsid w:val="00184FF2"/>
    <w:rsid w:val="00190FA1"/>
    <w:rsid w:val="001A1417"/>
    <w:rsid w:val="001A306A"/>
    <w:rsid w:val="001A5C77"/>
    <w:rsid w:val="001F5746"/>
    <w:rsid w:val="0025471F"/>
    <w:rsid w:val="00297A3B"/>
    <w:rsid w:val="002A085C"/>
    <w:rsid w:val="002A1636"/>
    <w:rsid w:val="002A3DF5"/>
    <w:rsid w:val="002A4A97"/>
    <w:rsid w:val="002B5D97"/>
    <w:rsid w:val="003015AE"/>
    <w:rsid w:val="003024DA"/>
    <w:rsid w:val="0037168D"/>
    <w:rsid w:val="003A7955"/>
    <w:rsid w:val="003B24B9"/>
    <w:rsid w:val="003B2FFF"/>
    <w:rsid w:val="003D743D"/>
    <w:rsid w:val="003F3B53"/>
    <w:rsid w:val="00431A4F"/>
    <w:rsid w:val="00480DF2"/>
    <w:rsid w:val="00545A22"/>
    <w:rsid w:val="006265B3"/>
    <w:rsid w:val="00633488"/>
    <w:rsid w:val="00656EAA"/>
    <w:rsid w:val="00661E81"/>
    <w:rsid w:val="006948EB"/>
    <w:rsid w:val="006A5803"/>
    <w:rsid w:val="006D4A1D"/>
    <w:rsid w:val="007325EF"/>
    <w:rsid w:val="00736025"/>
    <w:rsid w:val="00751538"/>
    <w:rsid w:val="00782125"/>
    <w:rsid w:val="00787EA4"/>
    <w:rsid w:val="007B4247"/>
    <w:rsid w:val="0084557E"/>
    <w:rsid w:val="0085057F"/>
    <w:rsid w:val="00866299"/>
    <w:rsid w:val="008760D7"/>
    <w:rsid w:val="00894255"/>
    <w:rsid w:val="009275E2"/>
    <w:rsid w:val="0095525D"/>
    <w:rsid w:val="009676D7"/>
    <w:rsid w:val="00A16AD8"/>
    <w:rsid w:val="00A76D75"/>
    <w:rsid w:val="00A95873"/>
    <w:rsid w:val="00A97C89"/>
    <w:rsid w:val="00AC5D00"/>
    <w:rsid w:val="00AD4F27"/>
    <w:rsid w:val="00AE548C"/>
    <w:rsid w:val="00B13349"/>
    <w:rsid w:val="00B24729"/>
    <w:rsid w:val="00B26E40"/>
    <w:rsid w:val="00B5288E"/>
    <w:rsid w:val="00B65207"/>
    <w:rsid w:val="00BB3321"/>
    <w:rsid w:val="00BE3685"/>
    <w:rsid w:val="00BE372B"/>
    <w:rsid w:val="00C3327E"/>
    <w:rsid w:val="00C9407F"/>
    <w:rsid w:val="00CA00CE"/>
    <w:rsid w:val="00CD7A3A"/>
    <w:rsid w:val="00D170CA"/>
    <w:rsid w:val="00D24A91"/>
    <w:rsid w:val="00D707E9"/>
    <w:rsid w:val="00D71554"/>
    <w:rsid w:val="00D747AF"/>
    <w:rsid w:val="00D948F7"/>
    <w:rsid w:val="00DC7A99"/>
    <w:rsid w:val="00DD2918"/>
    <w:rsid w:val="00DE1FA7"/>
    <w:rsid w:val="00DE5A06"/>
    <w:rsid w:val="00E227DF"/>
    <w:rsid w:val="00E263AD"/>
    <w:rsid w:val="00E31D7E"/>
    <w:rsid w:val="00E4733E"/>
    <w:rsid w:val="00E95BEF"/>
    <w:rsid w:val="00ED4725"/>
    <w:rsid w:val="00ED7EB8"/>
    <w:rsid w:val="00EF5CDD"/>
    <w:rsid w:val="00F40C08"/>
    <w:rsid w:val="00F50367"/>
    <w:rsid w:val="00F536AD"/>
    <w:rsid w:val="00F65F24"/>
    <w:rsid w:val="00F9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9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0C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A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4A91"/>
  </w:style>
  <w:style w:type="paragraph" w:styleId="a5">
    <w:name w:val="footer"/>
    <w:basedOn w:val="a"/>
    <w:link w:val="a6"/>
    <w:uiPriority w:val="99"/>
    <w:semiHidden/>
    <w:unhideWhenUsed/>
    <w:rsid w:val="00D24A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24A91"/>
  </w:style>
  <w:style w:type="paragraph" w:styleId="a7">
    <w:name w:val="Balloon Text"/>
    <w:basedOn w:val="a"/>
    <w:link w:val="a8"/>
    <w:uiPriority w:val="99"/>
    <w:semiHidden/>
    <w:unhideWhenUsed/>
    <w:rsid w:val="00D24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A9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3">
    <w:name w:val="c3"/>
    <w:basedOn w:val="a0"/>
    <w:rsid w:val="0095525D"/>
  </w:style>
  <w:style w:type="character" w:customStyle="1" w:styleId="c1">
    <w:name w:val="c1"/>
    <w:basedOn w:val="a0"/>
    <w:rsid w:val="0095525D"/>
  </w:style>
  <w:style w:type="paragraph" w:customStyle="1" w:styleId="11">
    <w:name w:val="Обычный1"/>
    <w:rsid w:val="000A1EFE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customStyle="1" w:styleId="c13c10">
    <w:name w:val="c13 c10"/>
    <w:basedOn w:val="a"/>
    <w:uiPriority w:val="99"/>
    <w:rsid w:val="000A1EFE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c0c11c19">
    <w:name w:val="c0 c11 c19"/>
    <w:basedOn w:val="a0"/>
    <w:uiPriority w:val="99"/>
    <w:rsid w:val="000A1EFE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40C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2">
    <w:name w:val="Quote"/>
    <w:basedOn w:val="a"/>
    <w:next w:val="a"/>
    <w:link w:val="20"/>
    <w:uiPriority w:val="29"/>
    <w:qFormat/>
    <w:rsid w:val="00E31D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31D7E"/>
    <w:rPr>
      <w:rFonts w:ascii="Calibri" w:eastAsia="Times New Roman" w:hAnsi="Calibri" w:cs="Calibri"/>
      <w:i/>
      <w:iCs/>
      <w:color w:val="404040" w:themeColor="text1" w:themeTint="BF"/>
      <w:sz w:val="24"/>
      <w:szCs w:val="24"/>
      <w:lang w:val="en-US"/>
    </w:rPr>
  </w:style>
  <w:style w:type="character" w:styleId="a9">
    <w:name w:val="annotation reference"/>
    <w:basedOn w:val="a0"/>
    <w:uiPriority w:val="99"/>
    <w:semiHidden/>
    <w:unhideWhenUsed/>
    <w:rsid w:val="00184FF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84FF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84FF2"/>
    <w:rPr>
      <w:rFonts w:ascii="Calibri" w:eastAsia="Times New Roman" w:hAnsi="Calibri" w:cs="Calibri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4FF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84FF2"/>
    <w:rPr>
      <w:rFonts w:ascii="Calibri" w:eastAsia="Times New Roman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FA2D-E5E8-4F65-A96D-9E22B9CA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Долгоерова Анна Петровна </cp:lastModifiedBy>
  <cp:revision>65</cp:revision>
  <dcterms:created xsi:type="dcterms:W3CDTF">2018-10-31T06:25:00Z</dcterms:created>
  <dcterms:modified xsi:type="dcterms:W3CDTF">2020-11-05T12:33:00Z</dcterms:modified>
</cp:coreProperties>
</file>