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0" w:rsidRPr="00B508C8" w:rsidRDefault="002A7338" w:rsidP="00900F5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508C8">
        <w:rPr>
          <w:rFonts w:ascii="Times New Roman" w:hAnsi="Times New Roman" w:cs="Times New Roman"/>
          <w:b/>
        </w:rPr>
        <w:t>СНЮС</w:t>
      </w:r>
      <w:r w:rsidR="002A5920" w:rsidRPr="00B508C8">
        <w:rPr>
          <w:rFonts w:ascii="Times New Roman" w:hAnsi="Times New Roman" w:cs="Times New Roman"/>
          <w:b/>
        </w:rPr>
        <w:t xml:space="preserve"> (ЖЕВАТЕЛЬНЫЙ ТАБАК)</w:t>
      </w:r>
    </w:p>
    <w:p w:rsidR="00A43624" w:rsidRPr="00B508C8" w:rsidRDefault="002A7338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 xml:space="preserve">Подростки открыли для себя очередное опасное развлечение. Снюс- бездымный табачный продукт, который производители называют полезной альтернативой курению. Только все это ложь! </w:t>
      </w:r>
      <w:r w:rsidR="0022005F" w:rsidRPr="00B508C8">
        <w:rPr>
          <w:rFonts w:ascii="Times New Roman" w:hAnsi="Times New Roman" w:cs="Times New Roman"/>
        </w:rPr>
        <w:t>Снюсы в виде жевательных пакетиков и леденцов сейчас стремительно набирают популярность у школьников.</w:t>
      </w:r>
      <w:r w:rsidR="002A5920" w:rsidRPr="00B508C8">
        <w:rPr>
          <w:rFonts w:ascii="Times New Roman" w:hAnsi="Times New Roman" w:cs="Times New Roman"/>
        </w:rPr>
        <w:t xml:space="preserve"> Стоимость одной жестяной красивой баночки всего 350 рублей. Для детей это очень доступно. О</w:t>
      </w:r>
      <w:r w:rsidR="0022005F" w:rsidRPr="00B508C8">
        <w:rPr>
          <w:rFonts w:ascii="Times New Roman" w:hAnsi="Times New Roman" w:cs="Times New Roman"/>
        </w:rPr>
        <w:t xml:space="preserve"> то</w:t>
      </w:r>
      <w:r w:rsidR="002A5920" w:rsidRPr="00B508C8">
        <w:rPr>
          <w:rFonts w:ascii="Times New Roman" w:hAnsi="Times New Roman" w:cs="Times New Roman"/>
        </w:rPr>
        <w:t>м,</w:t>
      </w:r>
      <w:r w:rsidR="0022005F" w:rsidRPr="00B508C8">
        <w:rPr>
          <w:rFonts w:ascii="Times New Roman" w:hAnsi="Times New Roman" w:cs="Times New Roman"/>
        </w:rPr>
        <w:t xml:space="preserve"> что они содержат никотин и вызывают зависи</w:t>
      </w:r>
      <w:r w:rsidR="00F04741" w:rsidRPr="00B508C8">
        <w:rPr>
          <w:rFonts w:ascii="Times New Roman" w:hAnsi="Times New Roman" w:cs="Times New Roman"/>
        </w:rPr>
        <w:t>мость, знают уже многие</w:t>
      </w:r>
      <w:r w:rsidR="0022005F" w:rsidRPr="00B508C8">
        <w:rPr>
          <w:rFonts w:ascii="Times New Roman" w:hAnsi="Times New Roman" w:cs="Times New Roman"/>
        </w:rPr>
        <w:t xml:space="preserve">, но нигде не говорится про самое главное, про дозировку этого самого никотина. Дело в том, что классический снюс это просто табак в пакетиках, которые закладывают под губу и рассасывают, и концентрация никотина в нем соответствует количеству табака, но по закону такие снюсы у нас запрещены. Ведь в законе прописан запрет на ТАБАКОсодержащие, но не на НИКОТИНОсодержащие вещества. И это привело к тому, что российский рынок теперь завален никотиносодержащими снюсами в которых нет табака, но есть никотин, причем в совершенно диких </w:t>
      </w:r>
      <w:r w:rsidR="00A43624" w:rsidRPr="00B508C8">
        <w:rPr>
          <w:rFonts w:ascii="Times New Roman" w:hAnsi="Times New Roman" w:cs="Times New Roman"/>
        </w:rPr>
        <w:t>количествах, в</w:t>
      </w:r>
      <w:r w:rsidR="0022005F" w:rsidRPr="00B508C8">
        <w:rPr>
          <w:rFonts w:ascii="Times New Roman" w:hAnsi="Times New Roman" w:cs="Times New Roman"/>
        </w:rPr>
        <w:t xml:space="preserve"> десятки раз превышающих содержание никотина в сигарете. Содержание никотина измеряется в миллиграммах и по закону</w:t>
      </w:r>
      <w:r w:rsidR="00D438F6" w:rsidRPr="00B508C8">
        <w:rPr>
          <w:rFonts w:ascii="Times New Roman" w:hAnsi="Times New Roman" w:cs="Times New Roman"/>
        </w:rPr>
        <w:t xml:space="preserve"> это всегда</w:t>
      </w:r>
      <w:r w:rsidR="0022005F" w:rsidRPr="00B508C8">
        <w:rPr>
          <w:rFonts w:ascii="Times New Roman" w:hAnsi="Times New Roman" w:cs="Times New Roman"/>
        </w:rPr>
        <w:t xml:space="preserve"> пишется на пачках сигарет, такие же надписи есть и на снюсах. Среднее содержание никотина в 1 пакетике или леденце в среднем от 10 до 65 мг. Но обычно все берут что покрепче, 65мг, есть и </w:t>
      </w:r>
      <w:r w:rsidR="00A43624" w:rsidRPr="00B508C8">
        <w:rPr>
          <w:rFonts w:ascii="Times New Roman" w:hAnsi="Times New Roman" w:cs="Times New Roman"/>
        </w:rPr>
        <w:t>90мг,</w:t>
      </w:r>
      <w:r w:rsidR="0022005F" w:rsidRPr="00B508C8">
        <w:rPr>
          <w:rFonts w:ascii="Times New Roman" w:hAnsi="Times New Roman" w:cs="Times New Roman"/>
        </w:rPr>
        <w:t xml:space="preserve"> и 100 мг. В одной обычной сигарете содержится в среднем 1мг никотина. То есть</w:t>
      </w:r>
      <w:r w:rsidR="00AA7D56">
        <w:rPr>
          <w:rFonts w:ascii="Times New Roman" w:hAnsi="Times New Roman" w:cs="Times New Roman"/>
        </w:rPr>
        <w:t xml:space="preserve"> </w:t>
      </w:r>
      <w:r w:rsidR="0022005F" w:rsidRPr="00B508C8">
        <w:rPr>
          <w:rFonts w:ascii="Times New Roman" w:hAnsi="Times New Roman" w:cs="Times New Roman"/>
          <w:b/>
        </w:rPr>
        <w:t xml:space="preserve">1 </w:t>
      </w:r>
      <w:proofErr w:type="gramStart"/>
      <w:r w:rsidR="0022005F" w:rsidRPr="00B508C8">
        <w:rPr>
          <w:rFonts w:ascii="Times New Roman" w:hAnsi="Times New Roman" w:cs="Times New Roman"/>
          <w:b/>
        </w:rPr>
        <w:t>пакетике</w:t>
      </w:r>
      <w:proofErr w:type="gramEnd"/>
      <w:r w:rsidR="0022005F" w:rsidRPr="00B508C8">
        <w:rPr>
          <w:rFonts w:ascii="Times New Roman" w:hAnsi="Times New Roman" w:cs="Times New Roman"/>
          <w:b/>
        </w:rPr>
        <w:t xml:space="preserve"> крепкого </w:t>
      </w:r>
      <w:proofErr w:type="spellStart"/>
      <w:r w:rsidR="0022005F" w:rsidRPr="00B508C8">
        <w:rPr>
          <w:rFonts w:ascii="Times New Roman" w:hAnsi="Times New Roman" w:cs="Times New Roman"/>
          <w:b/>
        </w:rPr>
        <w:t>СНЮСа</w:t>
      </w:r>
      <w:proofErr w:type="spellEnd"/>
      <w:r w:rsidR="0022005F" w:rsidRPr="00B508C8">
        <w:rPr>
          <w:rFonts w:ascii="Times New Roman" w:hAnsi="Times New Roman" w:cs="Times New Roman"/>
          <w:b/>
        </w:rPr>
        <w:t xml:space="preserve"> содержится столько же никотина, сколько и в 3 ПАЧКАХ </w:t>
      </w:r>
      <w:r w:rsidR="0022005F" w:rsidRPr="00B508C8">
        <w:rPr>
          <w:rFonts w:ascii="Times New Roman" w:hAnsi="Times New Roman" w:cs="Times New Roman"/>
          <w:b/>
        </w:rPr>
        <w:lastRenderedPageBreak/>
        <w:t>СИГАРЕТ в зависимости от дозировки! 1 пакетик-3 пачки!</w:t>
      </w:r>
      <w:r w:rsidR="0022005F" w:rsidRPr="00B508C8">
        <w:rPr>
          <w:rFonts w:ascii="Times New Roman" w:hAnsi="Times New Roman" w:cs="Times New Roman"/>
        </w:rPr>
        <w:t xml:space="preserve"> </w:t>
      </w:r>
    </w:p>
    <w:p w:rsidR="00C53E07" w:rsidRPr="00B508C8" w:rsidRDefault="0022005F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 xml:space="preserve">Первая мысль, которая возникает сразу после услышанного, а какая доза никотина является для человека смертельной? Все зависит от организма, но средний показатель это 1 миллиграмм на килограмм веса. Главные потребители этого яда дети, школьники, и подростки, и если мы возьмем средний вес ребенка </w:t>
      </w:r>
      <w:r w:rsidR="00C53E07" w:rsidRPr="00B508C8">
        <w:rPr>
          <w:rFonts w:ascii="Times New Roman" w:hAnsi="Times New Roman" w:cs="Times New Roman"/>
        </w:rPr>
        <w:t>к примеру,</w:t>
      </w:r>
      <w:r w:rsidRPr="00B508C8">
        <w:rPr>
          <w:rFonts w:ascii="Times New Roman" w:hAnsi="Times New Roman" w:cs="Times New Roman"/>
        </w:rPr>
        <w:t xml:space="preserve"> 40кг, то смертельная доза никотина для него будет равна </w:t>
      </w:r>
      <w:r w:rsidR="00D438F6" w:rsidRPr="00B508C8">
        <w:rPr>
          <w:rFonts w:ascii="Times New Roman" w:hAnsi="Times New Roman" w:cs="Times New Roman"/>
        </w:rPr>
        <w:t>40мг! Ч</w:t>
      </w:r>
      <w:r w:rsidRPr="00B508C8">
        <w:rPr>
          <w:rFonts w:ascii="Times New Roman" w:hAnsi="Times New Roman" w:cs="Times New Roman"/>
        </w:rPr>
        <w:t xml:space="preserve">тобы получить смертельную дозу от сигарет, подростку нужно выкурить 40 сигарет разом, что </w:t>
      </w:r>
      <w:r w:rsidR="00C53E07" w:rsidRPr="00B508C8">
        <w:rPr>
          <w:rFonts w:ascii="Times New Roman" w:hAnsi="Times New Roman" w:cs="Times New Roman"/>
        </w:rPr>
        <w:t>невозможно</w:t>
      </w:r>
      <w:r w:rsidRPr="00B508C8">
        <w:rPr>
          <w:rFonts w:ascii="Times New Roman" w:hAnsi="Times New Roman" w:cs="Times New Roman"/>
        </w:rPr>
        <w:t xml:space="preserve"> в принципе, а вот со </w:t>
      </w:r>
      <w:proofErr w:type="spellStart"/>
      <w:r w:rsidRPr="00B508C8">
        <w:rPr>
          <w:rFonts w:ascii="Times New Roman" w:hAnsi="Times New Roman" w:cs="Times New Roman"/>
        </w:rPr>
        <w:t>СНЮСом</w:t>
      </w:r>
      <w:proofErr w:type="spellEnd"/>
      <w:r w:rsidRPr="00B508C8">
        <w:rPr>
          <w:rFonts w:ascii="Times New Roman" w:hAnsi="Times New Roman" w:cs="Times New Roman"/>
        </w:rPr>
        <w:t xml:space="preserve"> чтобы получить такую дозу может хватить и 1 п</w:t>
      </w:r>
      <w:r w:rsidR="00C53E07" w:rsidRPr="00B508C8">
        <w:rPr>
          <w:rFonts w:ascii="Times New Roman" w:hAnsi="Times New Roman" w:cs="Times New Roman"/>
        </w:rPr>
        <w:t>акета.</w:t>
      </w:r>
    </w:p>
    <w:p w:rsidR="0022005F" w:rsidRPr="00B508C8" w:rsidRDefault="00C53E07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>Никотин — это яд и наркотик, а у любого яда и наркотика естественно бывают смертельные дозы, но продавцы об этом естественно не предупреждают, им главное продать. </w:t>
      </w:r>
    </w:p>
    <w:p w:rsidR="00C53E07" w:rsidRPr="00B508C8" w:rsidRDefault="00C53E07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>Многочисленные блогеры и сообщества сейчас активно раскручивают тему снюса в интернете, и дети уже сами снимают то</w:t>
      </w:r>
      <w:r w:rsidR="00A43624" w:rsidRPr="00B508C8">
        <w:rPr>
          <w:rFonts w:ascii="Times New Roman" w:hAnsi="Times New Roman" w:cs="Times New Roman"/>
        </w:rPr>
        <w:t>, как они его употребляют. Они</w:t>
      </w:r>
      <w:r w:rsidRPr="00B508C8">
        <w:rPr>
          <w:rFonts w:ascii="Times New Roman" w:hAnsi="Times New Roman" w:cs="Times New Roman"/>
        </w:rPr>
        <w:t xml:space="preserve"> считают,</w:t>
      </w:r>
      <w:r w:rsidR="00A43624" w:rsidRPr="00B508C8">
        <w:rPr>
          <w:rFonts w:ascii="Times New Roman" w:hAnsi="Times New Roman" w:cs="Times New Roman"/>
        </w:rPr>
        <w:t xml:space="preserve"> что это круто. По</w:t>
      </w:r>
      <w:r w:rsidRPr="00B508C8">
        <w:rPr>
          <w:rFonts w:ascii="Times New Roman" w:hAnsi="Times New Roman" w:cs="Times New Roman"/>
        </w:rPr>
        <w:t xml:space="preserve"> их логике</w:t>
      </w:r>
      <w:r w:rsidR="00A43624" w:rsidRPr="00B508C8">
        <w:rPr>
          <w:rFonts w:ascii="Times New Roman" w:hAnsi="Times New Roman" w:cs="Times New Roman"/>
        </w:rPr>
        <w:t>,</w:t>
      </w:r>
      <w:r w:rsidRPr="00B508C8">
        <w:rPr>
          <w:rFonts w:ascii="Times New Roman" w:hAnsi="Times New Roman" w:cs="Times New Roman"/>
        </w:rPr>
        <w:t xml:space="preserve"> чем больше дозу ты</w:t>
      </w:r>
      <w:r w:rsidR="00A43624" w:rsidRPr="00B508C8">
        <w:rPr>
          <w:rFonts w:ascii="Times New Roman" w:hAnsi="Times New Roman" w:cs="Times New Roman"/>
        </w:rPr>
        <w:t xml:space="preserve"> закинул, тем ты круче. В </w:t>
      </w:r>
      <w:r w:rsidR="0090276F" w:rsidRPr="00B508C8">
        <w:rPr>
          <w:rFonts w:ascii="Times New Roman" w:hAnsi="Times New Roman" w:cs="Times New Roman"/>
        </w:rPr>
        <w:t>роликах, которые они публикуют,</w:t>
      </w:r>
      <w:r w:rsidRPr="00B508C8">
        <w:rPr>
          <w:rFonts w:ascii="Times New Roman" w:hAnsi="Times New Roman" w:cs="Times New Roman"/>
        </w:rPr>
        <w:t xml:space="preserve"> дети принимают снюс дозировкой в 65мг, по их весу это для них условно смерт</w:t>
      </w:r>
      <w:r w:rsidR="0090276F" w:rsidRPr="00B508C8">
        <w:rPr>
          <w:rFonts w:ascii="Times New Roman" w:hAnsi="Times New Roman" w:cs="Times New Roman"/>
        </w:rPr>
        <w:t>ельная доза. Единственное что детей</w:t>
      </w:r>
      <w:r w:rsidRPr="00B508C8">
        <w:rPr>
          <w:rFonts w:ascii="Times New Roman" w:hAnsi="Times New Roman" w:cs="Times New Roman"/>
        </w:rPr>
        <w:t xml:space="preserve"> спасает, это то что он сильно жжет, и они выплевывают эту дрянь до того момента, когда весь никотин выйдет из пакетика и впитается в кровь. Но так получается не всегда, и случаются трагедии. Тем не менее, в интернете идет активная пропаганда этой дряни, причем там это все подается как безобидная альтернатива табаку.</w:t>
      </w:r>
    </w:p>
    <w:p w:rsidR="00C53E07" w:rsidRPr="00B508C8" w:rsidRDefault="00C53E07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lastRenderedPageBreak/>
        <w:t>Кроме подсаживания детей на этот наркотик, продавцы этой дряни еще и обманывают взрослых, тех кто хочет бросить курить. Ведь СНЮС для курящих преподносится как средство для того чтобы бросить курить.</w:t>
      </w:r>
    </w:p>
    <w:p w:rsidR="00C53E07" w:rsidRPr="00B508C8" w:rsidRDefault="00C53E07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 xml:space="preserve">Очень страшно становится от понимания того, что эта продукция рассчитана именно на детей и теперь снюсы продаются в виде фруктовых леденцов, и в виде манго пропитанного никотином. По факту в современных реалиях продавцы этой отравы совершенно открыто </w:t>
      </w:r>
      <w:r w:rsidR="00D438F6" w:rsidRPr="00B508C8">
        <w:rPr>
          <w:rFonts w:ascii="Times New Roman" w:hAnsi="Times New Roman" w:cs="Times New Roman"/>
        </w:rPr>
        <w:t>и законно продают смерть. Очень страшно,</w:t>
      </w:r>
      <w:r w:rsidRPr="00B508C8">
        <w:rPr>
          <w:rFonts w:ascii="Times New Roman" w:hAnsi="Times New Roman" w:cs="Times New Roman"/>
        </w:rPr>
        <w:t xml:space="preserve"> вся эта отрава продается совершенно легально, точно также как раньше продавали спайсы, кто не помнит до 2009 года их продавали в обычных магазинах. </w:t>
      </w:r>
    </w:p>
    <w:p w:rsidR="00C53E07" w:rsidRPr="00B508C8" w:rsidRDefault="00F73F36" w:rsidP="00900F52">
      <w:pPr>
        <w:spacing w:after="0"/>
        <w:jc w:val="both"/>
        <w:rPr>
          <w:rFonts w:ascii="Times New Roman" w:hAnsi="Times New Roman" w:cs="Times New Roman"/>
        </w:rPr>
      </w:pPr>
      <w:r w:rsidRPr="00B508C8">
        <w:rPr>
          <w:rFonts w:ascii="Times New Roman" w:hAnsi="Times New Roman" w:cs="Times New Roman"/>
        </w:rPr>
        <w:t xml:space="preserve">Сейчас тему СНЮСов активно раскручивают в соцсетях, их пиарят блогеры, создаются специальные группы, ютуб каналы. </w:t>
      </w:r>
      <w:r w:rsidR="002A7338" w:rsidRPr="00B508C8">
        <w:rPr>
          <w:rFonts w:ascii="Times New Roman" w:hAnsi="Times New Roman" w:cs="Times New Roman"/>
        </w:rPr>
        <w:t>Если сейчас не запретить жевательный табак</w:t>
      </w:r>
      <w:r w:rsidRPr="00B508C8">
        <w:rPr>
          <w:rFonts w:ascii="Times New Roman" w:hAnsi="Times New Roman" w:cs="Times New Roman"/>
        </w:rPr>
        <w:t xml:space="preserve">, последствия будут такие же, какие были совсем недавно со спайсами и </w:t>
      </w:r>
      <w:r w:rsidR="00D438F6" w:rsidRPr="00B508C8">
        <w:rPr>
          <w:rFonts w:ascii="Times New Roman" w:hAnsi="Times New Roman" w:cs="Times New Roman"/>
        </w:rPr>
        <w:t>кодеино</w:t>
      </w:r>
      <w:r w:rsidR="002A7338" w:rsidRPr="00B508C8">
        <w:rPr>
          <w:rFonts w:ascii="Times New Roman" w:hAnsi="Times New Roman" w:cs="Times New Roman"/>
        </w:rPr>
        <w:t>содержащими</w:t>
      </w:r>
      <w:r w:rsidRPr="00B508C8">
        <w:rPr>
          <w:rFonts w:ascii="Times New Roman" w:hAnsi="Times New Roman" w:cs="Times New Roman"/>
        </w:rPr>
        <w:t xml:space="preserve"> препаратами.</w:t>
      </w:r>
    </w:p>
    <w:p w:rsidR="002A7338" w:rsidRPr="00B508C8" w:rsidRDefault="002A7338" w:rsidP="00900F5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08C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НАСВАЙ</w:t>
      </w:r>
    </w:p>
    <w:p w:rsidR="00F73F36" w:rsidRPr="00B508C8" w:rsidRDefault="00F73F36" w:rsidP="00900F5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8C8">
        <w:rPr>
          <w:rFonts w:ascii="Times New Roman" w:eastAsia="Times New Roman" w:hAnsi="Times New Roman" w:cs="Times New Roman"/>
          <w:lang w:eastAsia="ru-RU"/>
        </w:rPr>
        <w:t>О веществе насвае ходят разные слухи: говорят, что это надежное</w:t>
      </w:r>
      <w:r w:rsidR="00D438F6" w:rsidRPr="00B508C8">
        <w:rPr>
          <w:rFonts w:ascii="Times New Roman" w:eastAsia="Times New Roman" w:hAnsi="Times New Roman" w:cs="Times New Roman"/>
          <w:lang w:eastAsia="ru-RU"/>
        </w:rPr>
        <w:t xml:space="preserve"> средства, чтобы бросить курить,</w:t>
      </w:r>
      <w:r w:rsidRPr="00B508C8">
        <w:rPr>
          <w:rFonts w:ascii="Times New Roman" w:eastAsia="Times New Roman" w:hAnsi="Times New Roman" w:cs="Times New Roman"/>
          <w:lang w:eastAsia="ru-RU"/>
        </w:rPr>
        <w:t xml:space="preserve"> считают его то релаксантом, то видом табачного изделия, </w:t>
      </w:r>
      <w:proofErr w:type="spellStart"/>
      <w:r w:rsidRPr="00B508C8">
        <w:rPr>
          <w:rFonts w:ascii="Times New Roman" w:eastAsia="Times New Roman" w:hAnsi="Times New Roman" w:cs="Times New Roman"/>
          <w:lang w:eastAsia="ru-RU"/>
        </w:rPr>
        <w:t>некурительным</w:t>
      </w:r>
      <w:proofErr w:type="spellEnd"/>
      <w:r w:rsidRPr="00B508C8">
        <w:rPr>
          <w:rFonts w:ascii="Times New Roman" w:eastAsia="Times New Roman" w:hAnsi="Times New Roman" w:cs="Times New Roman"/>
          <w:lang w:eastAsia="ru-RU"/>
        </w:rPr>
        <w:t xml:space="preserve"> табаком для сосания.</w:t>
      </w:r>
      <w:r w:rsidR="000D7888" w:rsidRPr="00B508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8C8">
        <w:rPr>
          <w:rFonts w:ascii="Times New Roman" w:eastAsia="Times New Roman" w:hAnsi="Times New Roman" w:cs="Times New Roman"/>
          <w:lang w:eastAsia="ru-RU"/>
        </w:rPr>
        <w:t>Насвай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насвая не</w:t>
      </w:r>
      <w:r w:rsidR="002A7338" w:rsidRPr="00B508C8">
        <w:rPr>
          <w:rFonts w:ascii="Times New Roman" w:eastAsia="Times New Roman" w:hAnsi="Times New Roman" w:cs="Times New Roman"/>
          <w:lang w:eastAsia="ru-RU"/>
        </w:rPr>
        <w:t xml:space="preserve">т, изготавливают его в домашних </w:t>
      </w:r>
      <w:r w:rsidRPr="00B508C8">
        <w:rPr>
          <w:rFonts w:ascii="Times New Roman" w:eastAsia="Times New Roman" w:hAnsi="Times New Roman" w:cs="Times New Roman"/>
          <w:lang w:eastAsia="ru-RU"/>
        </w:rPr>
        <w:t xml:space="preserve">условиях. Свежий насвай выглядит как крупные, пропитанные, зеленые зернышки, а несвежий больше похож на порошок и имеет почти черный цвет. Раньше насвай </w:t>
      </w:r>
      <w:r w:rsidRPr="00B508C8">
        <w:rPr>
          <w:rFonts w:ascii="Times New Roman" w:eastAsia="Times New Roman" w:hAnsi="Times New Roman" w:cs="Times New Roman"/>
          <w:lang w:eastAsia="ru-RU"/>
        </w:rPr>
        <w:lastRenderedPageBreak/>
        <w:t>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F73F36" w:rsidRPr="00B508C8" w:rsidRDefault="00F73F36" w:rsidP="002A592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8C8">
        <w:rPr>
          <w:rFonts w:ascii="Times New Roman" w:eastAsia="Times New Roman" w:hAnsi="Times New Roman" w:cs="Times New Roman"/>
          <w:lang w:eastAsia="ru-RU"/>
        </w:rPr>
        <w:t>Применяют его, закидывая под нижнюю или верхнюю губу, под язык или в носовую полость.</w:t>
      </w:r>
    </w:p>
    <w:p w:rsidR="00F73F36" w:rsidRPr="00B508C8" w:rsidRDefault="002A7338" w:rsidP="00F73F36">
      <w:pPr>
        <w:pStyle w:val="western"/>
        <w:spacing w:before="180" w:beforeAutospacing="0" w:after="180" w:afterAutospacing="0"/>
        <w:rPr>
          <w:sz w:val="22"/>
          <w:szCs w:val="22"/>
        </w:rPr>
      </w:pPr>
      <w:r w:rsidRPr="00B508C8">
        <w:rPr>
          <w:b/>
          <w:bCs/>
          <w:sz w:val="22"/>
          <w:szCs w:val="22"/>
        </w:rPr>
        <w:t xml:space="preserve">           </w:t>
      </w:r>
      <w:r w:rsidR="00F73F36" w:rsidRPr="00B508C8">
        <w:rPr>
          <w:b/>
          <w:bCs/>
          <w:sz w:val="22"/>
          <w:szCs w:val="22"/>
        </w:rPr>
        <w:t>Симптомы и внешние признаки: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сильное местное жжение слизистой ротовой полости,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тяжесть в голове, а позднее и во всех частях тела,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апатия,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резкое слюноотделение,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головокружение,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расслабленность мышц,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образование волдырей на губах,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неприятный запах.</w:t>
      </w:r>
    </w:p>
    <w:p w:rsidR="00F73F36" w:rsidRPr="00B508C8" w:rsidRDefault="00F73F36" w:rsidP="00900F52">
      <w:pPr>
        <w:pStyle w:val="a4"/>
        <w:numPr>
          <w:ilvl w:val="0"/>
          <w:numId w:val="1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помутнение в глазах</w:t>
      </w:r>
    </w:p>
    <w:p w:rsidR="00F73F36" w:rsidRPr="00B508C8" w:rsidRDefault="00F73F36" w:rsidP="002A7338">
      <w:pPr>
        <w:pStyle w:val="western"/>
        <w:spacing w:before="180" w:beforeAutospacing="0" w:after="180" w:afterAutospacing="0"/>
        <w:jc w:val="center"/>
        <w:rPr>
          <w:sz w:val="22"/>
          <w:szCs w:val="22"/>
        </w:rPr>
      </w:pPr>
      <w:r w:rsidRPr="00B508C8">
        <w:rPr>
          <w:b/>
          <w:bCs/>
          <w:sz w:val="22"/>
          <w:szCs w:val="22"/>
        </w:rPr>
        <w:t>Последствия длительного употребления насвая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изменения личности, нарушения психики, не проходящее состояние растерянности;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высокий риск заболевания раком губы, гортани, языка;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никотиновая зависимость;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истончение стенок сосудов, риск развития инсульта;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тошнота, рвота и понос;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разрушение зубов и их корней;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гастрит, язва желудка;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токсическое поражение почек и печени;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lastRenderedPageBreak/>
        <w:t>инфекционные заболевания (например, гепатит)</w:t>
      </w:r>
    </w:p>
    <w:p w:rsidR="00F73F36" w:rsidRPr="00B508C8" w:rsidRDefault="00F73F36" w:rsidP="00900F52">
      <w:pPr>
        <w:pStyle w:val="western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паразитарные заболевания</w:t>
      </w:r>
      <w:r w:rsidR="00F51471" w:rsidRPr="00B508C8">
        <w:rPr>
          <w:sz w:val="22"/>
          <w:szCs w:val="22"/>
        </w:rPr>
        <w:t>, бесплодие;</w:t>
      </w:r>
    </w:p>
    <w:p w:rsidR="00F73F36" w:rsidRPr="00B508C8" w:rsidRDefault="00F73F36" w:rsidP="00900F52">
      <w:pPr>
        <w:pStyle w:val="a4"/>
        <w:numPr>
          <w:ilvl w:val="0"/>
          <w:numId w:val="2"/>
        </w:numPr>
        <w:spacing w:before="15" w:beforeAutospacing="0" w:after="15" w:afterAutospacing="0"/>
        <w:ind w:left="150" w:right="15"/>
        <w:jc w:val="both"/>
        <w:rPr>
          <w:sz w:val="22"/>
          <w:szCs w:val="22"/>
        </w:rPr>
      </w:pPr>
      <w:r w:rsidRPr="00B508C8">
        <w:rPr>
          <w:b/>
          <w:sz w:val="22"/>
          <w:szCs w:val="22"/>
        </w:rPr>
        <w:t>высокий риск перехода на более тяжелые наркотики</w:t>
      </w:r>
      <w:r w:rsidRPr="00B508C8">
        <w:rPr>
          <w:sz w:val="22"/>
          <w:szCs w:val="22"/>
        </w:rPr>
        <w:t>.</w:t>
      </w:r>
    </w:p>
    <w:p w:rsidR="00F73F36" w:rsidRPr="00B508C8" w:rsidRDefault="002A5920" w:rsidP="002A5920">
      <w:pPr>
        <w:pStyle w:val="a4"/>
        <w:spacing w:before="180" w:beforeAutospacing="0" w:after="180" w:afterAutospacing="0"/>
        <w:rPr>
          <w:sz w:val="22"/>
          <w:szCs w:val="22"/>
        </w:rPr>
      </w:pPr>
      <w:r w:rsidRPr="00B508C8">
        <w:rPr>
          <w:b/>
          <w:bCs/>
          <w:sz w:val="22"/>
          <w:szCs w:val="22"/>
        </w:rPr>
        <w:t xml:space="preserve">        </w:t>
      </w:r>
      <w:r w:rsidR="002A7338" w:rsidRPr="00B508C8">
        <w:rPr>
          <w:b/>
          <w:bCs/>
          <w:sz w:val="22"/>
          <w:szCs w:val="22"/>
        </w:rPr>
        <w:t>СНАФФ</w:t>
      </w:r>
      <w:r w:rsidRPr="00B508C8">
        <w:rPr>
          <w:b/>
          <w:bCs/>
          <w:sz w:val="22"/>
          <w:szCs w:val="22"/>
        </w:rPr>
        <w:t xml:space="preserve"> (НЮХАТЕЛЬНЫЙ ТАБАК)</w:t>
      </w:r>
    </w:p>
    <w:p w:rsidR="00F73F36" w:rsidRPr="00B508C8" w:rsidRDefault="00F73F36" w:rsidP="000D7888">
      <w:pPr>
        <w:pStyle w:val="a4"/>
        <w:spacing w:before="180" w:beforeAutospacing="0" w:after="180" w:afterAutospacing="0"/>
        <w:jc w:val="both"/>
        <w:rPr>
          <w:sz w:val="22"/>
          <w:szCs w:val="22"/>
        </w:rPr>
      </w:pPr>
      <w:r w:rsidRPr="00B508C8">
        <w:rPr>
          <w:sz w:val="22"/>
          <w:szCs w:val="22"/>
        </w:rPr>
        <w:t xml:space="preserve">Очень близок к сигарному табаку. Изготовляется он из так </w:t>
      </w:r>
      <w:r w:rsidR="00A43624" w:rsidRPr="00B508C8">
        <w:rPr>
          <w:sz w:val="22"/>
          <w:szCs w:val="22"/>
        </w:rPr>
        <w:t>называемого темного листа,</w:t>
      </w:r>
      <w:r w:rsidRPr="00B508C8">
        <w:rPr>
          <w:sz w:val="22"/>
          <w:szCs w:val="22"/>
        </w:rPr>
        <w:t xml:space="preserve"> перетертого в тонкую пыль с добавлением ароматизаторов.</w:t>
      </w:r>
      <w:r w:rsidR="000D7888" w:rsidRPr="00B508C8">
        <w:rPr>
          <w:sz w:val="22"/>
          <w:szCs w:val="22"/>
        </w:rPr>
        <w:t xml:space="preserve"> </w:t>
      </w:r>
      <w:r w:rsidRPr="00B508C8">
        <w:rPr>
          <w:sz w:val="22"/>
          <w:szCs w:val="22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F73F36" w:rsidRPr="00B508C8" w:rsidRDefault="000D7888" w:rsidP="00F51471">
      <w:pPr>
        <w:pStyle w:val="a4"/>
        <w:spacing w:before="180" w:beforeAutospacing="0" w:after="180" w:afterAutospacing="0"/>
        <w:jc w:val="both"/>
        <w:rPr>
          <w:sz w:val="22"/>
          <w:szCs w:val="22"/>
        </w:rPr>
      </w:pPr>
      <w:r w:rsidRPr="00B508C8">
        <w:rPr>
          <w:sz w:val="22"/>
          <w:szCs w:val="22"/>
        </w:rPr>
        <w:t>Подростковый возраст – это возраст, когда ребенок сам себя не всегда понимает. Ищет новых друзей и новые занятия. Общение выходит на первое место.</w:t>
      </w:r>
      <w:r w:rsidR="00F51471" w:rsidRPr="00B508C8">
        <w:rPr>
          <w:sz w:val="22"/>
          <w:szCs w:val="22"/>
        </w:rPr>
        <w:t xml:space="preserve"> Не всегда это общение приносит хороший результат. Подросток часто меняется очень сильно.</w:t>
      </w:r>
      <w:r w:rsidRPr="00B508C8">
        <w:rPr>
          <w:sz w:val="22"/>
          <w:szCs w:val="22"/>
        </w:rPr>
        <w:t xml:space="preserve"> И это требует особого внимания со стороны классных руководителей и всего педагогического коллектива. </w:t>
      </w:r>
      <w:r w:rsidR="00D438F6" w:rsidRPr="00B508C8">
        <w:rPr>
          <w:sz w:val="22"/>
          <w:szCs w:val="22"/>
        </w:rPr>
        <w:t>В зона риска дети не только из неблагополучных семей или тех семей, где родители находятся в состоянии развода, в зоне риска все дети любого возраста.</w:t>
      </w:r>
    </w:p>
    <w:p w:rsidR="00055FDB" w:rsidRDefault="00055FDB" w:rsidP="00055F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788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казенное учреждение социального обслуживания «Курский социально - реабилитационный центр для несовершеннолетних</w:t>
      </w:r>
    </w:p>
    <w:p w:rsidR="00055FDB" w:rsidRPr="00055FDB" w:rsidRDefault="00055FDB" w:rsidP="00055F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5B2A">
        <w:rPr>
          <w:rFonts w:ascii="Times New Roman" w:eastAsia="Calibri" w:hAnsi="Times New Roman" w:cs="Times New Roman"/>
          <w:b/>
          <w:sz w:val="24"/>
          <w:szCs w:val="24"/>
        </w:rPr>
        <w:t>«Надежда»</w:t>
      </w:r>
    </w:p>
    <w:p w:rsidR="00055FDB" w:rsidRPr="00DA22AC" w:rsidRDefault="00900F52" w:rsidP="00055F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55FDB" w:rsidRPr="00DA22AC">
        <w:rPr>
          <w:rFonts w:ascii="Times New Roman" w:eastAsia="Calibri" w:hAnsi="Times New Roman" w:cs="Times New Roman"/>
          <w:b/>
          <w:sz w:val="28"/>
          <w:szCs w:val="28"/>
        </w:rPr>
        <w:t>тделение социальной диагностики и социально-правовой помощи.</w:t>
      </w:r>
    </w:p>
    <w:p w:rsidR="00055FDB" w:rsidRPr="00B508C8" w:rsidRDefault="00055FDB" w:rsidP="00055FD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55FDB" w:rsidRPr="00055FDB" w:rsidRDefault="00857990" w:rsidP="00055FDB">
      <w:pPr>
        <w:rPr>
          <w:lang w:eastAsia="ru-RU"/>
        </w:rPr>
      </w:pPr>
      <w:r>
        <w:rPr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4pt;height:54.6pt" fillcolor="#369" stroked="f">
            <v:shadow on="t" color="#b2b2b2" opacity="52429f" offset="3pt"/>
            <v:textpath style="font-family:&quot;Times New Roman&quot;;v-text-kern:t" trim="t" fitpath="t" string="Курительные &#10;смеси"/>
          </v:shape>
        </w:pict>
      </w:r>
    </w:p>
    <w:p w:rsidR="00055FDB" w:rsidRPr="00B508C8" w:rsidRDefault="00055FDB" w:rsidP="00055FD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8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(памятка для педагогов)</w:t>
      </w:r>
    </w:p>
    <w:p w:rsidR="00055FDB" w:rsidRDefault="00055FDB" w:rsidP="00055FDB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DB" w:rsidRDefault="00055FDB" w:rsidP="00055FDB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0250" cy="1314450"/>
            <wp:effectExtent l="19050" t="0" r="0" b="0"/>
            <wp:docPr id="3" name="Рисунок 4" descr="https://r-19.ru/upload/iblock/fad/Regionalnoe-otdelenie-_Stopnarkotik_KHakasiya_-provodit-vstrechu-Kogda-my-vmeste_-my-silny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-19.ru/upload/iblock/fad/Regionalnoe-otdelenie-_Stopnarkotik_KHakasiya_-provodit-vstrechu-Kogda-my-vmeste_-my-silny_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34" cy="13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DB" w:rsidRPr="00B508C8" w:rsidRDefault="00055FDB" w:rsidP="00055FDB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55FDB" w:rsidRPr="00DA22AC" w:rsidRDefault="00055FDB" w:rsidP="00055F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22AC">
        <w:rPr>
          <w:rFonts w:ascii="Times New Roman" w:eastAsia="Calibri" w:hAnsi="Times New Roman" w:cs="Times New Roman"/>
          <w:b/>
          <w:i/>
          <w:sz w:val="24"/>
          <w:szCs w:val="24"/>
        </w:rPr>
        <w:t>Режим работы отделения:</w:t>
      </w:r>
    </w:p>
    <w:p w:rsidR="00055FDB" w:rsidRDefault="00055FDB" w:rsidP="00055FDB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8.00-16.12</w:t>
      </w:r>
    </w:p>
    <w:p w:rsidR="00055FDB" w:rsidRDefault="00055FDB" w:rsidP="00055FDB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Перерыв:12.00 – 13.00</w:t>
      </w:r>
    </w:p>
    <w:p w:rsidR="00055FDB" w:rsidRDefault="00055FDB" w:rsidP="00055FDB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Выездные дни: Вторник-Четверг </w:t>
      </w:r>
    </w:p>
    <w:p w:rsidR="00055FDB" w:rsidRPr="004D19C6" w:rsidRDefault="00055FDB" w:rsidP="00055FDB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Выходные: Суббота, Воскресенье.</w:t>
      </w:r>
    </w:p>
    <w:p w:rsidR="00055FDB" w:rsidRDefault="00055FDB" w:rsidP="00055FD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5FDB" w:rsidRPr="001D7B54" w:rsidRDefault="00055FDB" w:rsidP="00055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7B54">
        <w:rPr>
          <w:rFonts w:ascii="Times New Roman" w:eastAsia="Calibri" w:hAnsi="Times New Roman" w:cs="Times New Roman"/>
          <w:b/>
          <w:i/>
          <w:sz w:val="24"/>
          <w:szCs w:val="24"/>
        </w:rPr>
        <w:t>Наш адрес:</w:t>
      </w:r>
    </w:p>
    <w:p w:rsidR="00055FDB" w:rsidRPr="001D7B54" w:rsidRDefault="00055FDB" w:rsidP="00055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357850,Ставропольский край, Курский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р-он</w:t>
      </w:r>
      <w:proofErr w:type="spellEnd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Курская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ст-ца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B54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ул.</w:t>
      </w:r>
      <w:r w:rsidR="003B54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Мира,д.30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55FDB" w:rsidRPr="001D7B54" w:rsidRDefault="00055FDB" w:rsidP="00055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D7B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D7B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srcn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08@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minsoc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26.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4459A0" w:rsidRPr="00BB0315" w:rsidRDefault="00055FDB" w:rsidP="00BB031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43A1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733745">
        <w:rPr>
          <w:rFonts w:ascii="Times New Roman" w:eastAsia="Calibri" w:hAnsi="Times New Roman" w:cs="Times New Roman"/>
          <w:i/>
          <w:sz w:val="24"/>
          <w:szCs w:val="24"/>
        </w:rPr>
        <w:t>тел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. 8 (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87964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50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96</w:t>
      </w:r>
      <w:bookmarkEnd w:id="0"/>
    </w:p>
    <w:sectPr w:rsidR="004459A0" w:rsidRPr="00BB0315" w:rsidSect="00A66331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188"/>
    <w:multiLevelType w:val="multilevel"/>
    <w:tmpl w:val="537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11F0E"/>
    <w:multiLevelType w:val="multilevel"/>
    <w:tmpl w:val="46C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0C"/>
    <w:rsid w:val="00055FDB"/>
    <w:rsid w:val="000D7888"/>
    <w:rsid w:val="0022005F"/>
    <w:rsid w:val="00236D0C"/>
    <w:rsid w:val="002A5920"/>
    <w:rsid w:val="002A7338"/>
    <w:rsid w:val="003B544C"/>
    <w:rsid w:val="00406285"/>
    <w:rsid w:val="004459A0"/>
    <w:rsid w:val="00857990"/>
    <w:rsid w:val="00900F52"/>
    <w:rsid w:val="0090276F"/>
    <w:rsid w:val="00A43624"/>
    <w:rsid w:val="00AA7D56"/>
    <w:rsid w:val="00B508C8"/>
    <w:rsid w:val="00BB0315"/>
    <w:rsid w:val="00C53E07"/>
    <w:rsid w:val="00D438F6"/>
    <w:rsid w:val="00E15B52"/>
    <w:rsid w:val="00ED2EAF"/>
    <w:rsid w:val="00F04741"/>
    <w:rsid w:val="00F51471"/>
    <w:rsid w:val="00F7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5F"/>
    <w:rPr>
      <w:color w:val="0563C1" w:themeColor="hyperlink"/>
      <w:u w:val="single"/>
    </w:rPr>
  </w:style>
  <w:style w:type="paragraph" w:customStyle="1" w:styleId="western">
    <w:name w:val="western"/>
    <w:basedOn w:val="a"/>
    <w:rsid w:val="00F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20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055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055F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Долгоерова Анна Петровна </cp:lastModifiedBy>
  <cp:revision>10</cp:revision>
  <cp:lastPrinted>2019-11-15T12:12:00Z</cp:lastPrinted>
  <dcterms:created xsi:type="dcterms:W3CDTF">2019-11-12T10:22:00Z</dcterms:created>
  <dcterms:modified xsi:type="dcterms:W3CDTF">2020-03-12T10:50:00Z</dcterms:modified>
</cp:coreProperties>
</file>