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F91" w:rsidRDefault="00745E22" w:rsidP="00034F91">
      <w:pPr>
        <w:pStyle w:val="a3"/>
        <w:spacing w:before="0" w:beforeAutospacing="0" w:after="0" w:afterAutospacing="0"/>
        <w:jc w:val="both"/>
        <w:rPr>
          <w:rFonts w:ascii="Georgia" w:hAnsi="Georgia" w:cs="Tahoma"/>
          <w:b/>
          <w:bCs/>
          <w:i/>
          <w:iCs/>
          <w:color w:val="17365D" w:themeColor="text2" w:themeShade="BF"/>
          <w:sz w:val="28"/>
          <w:szCs w:val="28"/>
        </w:rPr>
      </w:pPr>
      <w:r>
        <w:rPr>
          <w:rFonts w:ascii="Georgia" w:hAnsi="Georgia" w:cs="Tahoma"/>
          <w:b/>
          <w:bCs/>
          <w:i/>
          <w:iCs/>
          <w:noProof/>
          <w:color w:val="17365D" w:themeColor="text2" w:themeShade="BF"/>
          <w:sz w:val="28"/>
          <w:szCs w:val="28"/>
        </w:rPr>
        <w:drawing>
          <wp:anchor distT="0" distB="0" distL="114300" distR="114300" simplePos="0" relativeHeight="251657216" behindDoc="1" locked="0" layoutInCell="1" allowOverlap="1">
            <wp:simplePos x="0" y="0"/>
            <wp:positionH relativeFrom="column">
              <wp:posOffset>4400550</wp:posOffset>
            </wp:positionH>
            <wp:positionV relativeFrom="paragraph">
              <wp:posOffset>-123825</wp:posOffset>
            </wp:positionV>
            <wp:extent cx="2409825" cy="1409700"/>
            <wp:effectExtent l="19050" t="0" r="9525" b="0"/>
            <wp:wrapTight wrapText="bothSides">
              <wp:wrapPolygon edited="0">
                <wp:start x="-171" y="0"/>
                <wp:lineTo x="-171" y="21308"/>
                <wp:lineTo x="21685" y="21308"/>
                <wp:lineTo x="21685" y="0"/>
                <wp:lineTo x="-171" y="0"/>
              </wp:wrapPolygon>
            </wp:wrapTight>
            <wp:docPr id="6" name="Рисунок 6" descr="G:\консультирование инвалиды\ANIMATION-30-TV.Still004-900x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консультирование инвалиды\ANIMATION-30-TV.Still004-900x528.jpg"/>
                    <pic:cNvPicPr>
                      <a:picLocks noChangeAspect="1" noChangeArrowheads="1"/>
                    </pic:cNvPicPr>
                  </pic:nvPicPr>
                  <pic:blipFill>
                    <a:blip r:embed="rId4" cstate="print"/>
                    <a:srcRect/>
                    <a:stretch>
                      <a:fillRect/>
                    </a:stretch>
                  </pic:blipFill>
                  <pic:spPr bwMode="auto">
                    <a:xfrm>
                      <a:off x="0" y="0"/>
                      <a:ext cx="2409825" cy="1409700"/>
                    </a:xfrm>
                    <a:prstGeom prst="rect">
                      <a:avLst/>
                    </a:prstGeom>
                    <a:noFill/>
                    <a:ln w="9525">
                      <a:noFill/>
                      <a:miter lim="800000"/>
                      <a:headEnd/>
                      <a:tailEnd/>
                    </a:ln>
                  </pic:spPr>
                </pic:pic>
              </a:graphicData>
            </a:graphic>
          </wp:anchor>
        </w:drawing>
      </w:r>
      <w:r w:rsidR="006A1461">
        <w:rPr>
          <w:rFonts w:ascii="Georgia" w:hAnsi="Georgia" w:cs="Tahoma"/>
          <w:b/>
          <w:bCs/>
          <w:i/>
          <w:iCs/>
          <w:noProof/>
          <w:color w:val="17365D" w:themeColor="text2" w:themeShade="B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5pt;margin-top:-6.7pt;width:287pt;height:61pt;z-index:-251658240;mso-position-horizontal-relative:text;mso-position-vertical-relative:text" wrapcoords="902 -267 451 1867 226 3200 226 6133 3215 8267 5865 8533 9869 12533 -1636 13067 -1692 16267 3722 16800 2369 18133 2369 18400 3440 21067 3440 21333 9418 22133 12125 22133 12464 22133 13140 22133 16975 21333 17539 21067 17878 19200 17934 14933 17032 14400 10039 12533 9757 8267 16130 8267 21713 6400 21713 1600 20134 1333 1410 -267 902 -267"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 «Равные права - равные возможности»&#10;Рекомендации родителям&#10;"/>
            <w10:wrap type="tight"/>
          </v:shape>
        </w:pict>
      </w:r>
    </w:p>
    <w:p w:rsidR="00034F91" w:rsidRDefault="00034F91" w:rsidP="00034F91">
      <w:pPr>
        <w:pStyle w:val="a3"/>
        <w:spacing w:before="0" w:beforeAutospacing="0" w:after="0" w:afterAutospacing="0"/>
        <w:ind w:firstLine="708"/>
        <w:jc w:val="both"/>
        <w:rPr>
          <w:rFonts w:ascii="Georgia" w:hAnsi="Georgia" w:cs="Tahoma"/>
          <w:b/>
          <w:bCs/>
          <w:i/>
          <w:iCs/>
          <w:color w:val="17365D" w:themeColor="text2" w:themeShade="BF"/>
          <w:sz w:val="28"/>
          <w:szCs w:val="28"/>
        </w:rPr>
      </w:pPr>
    </w:p>
    <w:p w:rsidR="00034F91" w:rsidRDefault="00034F91" w:rsidP="00034F91">
      <w:pPr>
        <w:pStyle w:val="a3"/>
        <w:spacing w:before="0" w:beforeAutospacing="0" w:after="0" w:afterAutospacing="0"/>
        <w:ind w:firstLine="708"/>
        <w:jc w:val="both"/>
        <w:rPr>
          <w:rFonts w:ascii="Georgia" w:hAnsi="Georgia" w:cs="Tahoma"/>
          <w:b/>
          <w:bCs/>
          <w:i/>
          <w:iCs/>
          <w:color w:val="17365D" w:themeColor="text2" w:themeShade="BF"/>
          <w:sz w:val="28"/>
          <w:szCs w:val="28"/>
        </w:rPr>
      </w:pPr>
    </w:p>
    <w:p w:rsidR="00034F91" w:rsidRDefault="00034F91" w:rsidP="00034F91">
      <w:pPr>
        <w:pStyle w:val="a3"/>
        <w:spacing w:before="0" w:beforeAutospacing="0" w:after="0" w:afterAutospacing="0"/>
        <w:ind w:firstLine="708"/>
        <w:jc w:val="both"/>
        <w:rPr>
          <w:rFonts w:ascii="Georgia" w:hAnsi="Georgia" w:cs="Tahoma"/>
          <w:b/>
          <w:bCs/>
          <w:i/>
          <w:iCs/>
          <w:color w:val="17365D" w:themeColor="text2" w:themeShade="BF"/>
          <w:sz w:val="28"/>
          <w:szCs w:val="28"/>
        </w:rPr>
      </w:pPr>
    </w:p>
    <w:p w:rsidR="00034F91" w:rsidRPr="00EA37C2" w:rsidRDefault="00034F91" w:rsidP="00034F91">
      <w:pPr>
        <w:pStyle w:val="a3"/>
        <w:spacing w:before="0" w:beforeAutospacing="0" w:after="0" w:afterAutospacing="0"/>
        <w:ind w:firstLine="708"/>
        <w:jc w:val="both"/>
        <w:rPr>
          <w:rFonts w:ascii="Georgia" w:hAnsi="Georgia" w:cs="Tahoma"/>
          <w:color w:val="17365D" w:themeColor="text2" w:themeShade="BF"/>
          <w:sz w:val="28"/>
          <w:szCs w:val="28"/>
        </w:rPr>
      </w:pPr>
      <w:r w:rsidRPr="00EA37C2">
        <w:rPr>
          <w:rFonts w:ascii="Georgia" w:hAnsi="Georgia" w:cs="Tahoma"/>
          <w:bCs/>
          <w:i/>
          <w:iCs/>
          <w:color w:val="17365D" w:themeColor="text2" w:themeShade="BF"/>
          <w:sz w:val="28"/>
          <w:szCs w:val="28"/>
        </w:rPr>
        <w:t>Мы все отличаемся друг от друга – цветом кожи, волос, глаз, вкусами, недостатками. Боясь представить себя на месте человека с ограниченными возможностями, мы становимся рабами своего страха. Разрешая себе естественное сочувствие чужой боли, принятие людей такими, какие они есть, мы остаемся людьми. Мы разные, и все же мы одинаковые.</w:t>
      </w:r>
    </w:p>
    <w:p w:rsidR="00034F91" w:rsidRPr="00EA37C2" w:rsidRDefault="00034F91" w:rsidP="00034F91">
      <w:pPr>
        <w:pStyle w:val="a3"/>
        <w:spacing w:before="0" w:beforeAutospacing="0" w:after="0" w:afterAutospacing="0"/>
        <w:jc w:val="both"/>
        <w:rPr>
          <w:rFonts w:ascii="Georgia" w:hAnsi="Georgia" w:cs="Tahoma"/>
          <w:color w:val="17365D" w:themeColor="text2" w:themeShade="BF"/>
          <w:sz w:val="28"/>
          <w:szCs w:val="28"/>
        </w:rPr>
      </w:pPr>
      <w:r w:rsidRPr="00EA37C2">
        <w:rPr>
          <w:rFonts w:ascii="Georgia" w:hAnsi="Georgia" w:cs="Tahoma"/>
          <w:bCs/>
          <w:i/>
          <w:iCs/>
          <w:color w:val="17365D" w:themeColor="text2" w:themeShade="BF"/>
          <w:sz w:val="28"/>
          <w:szCs w:val="28"/>
        </w:rPr>
        <w:t>Воспитание и развитие таких детей является серьезной педагогической и медицинской задачей.</w:t>
      </w:r>
    </w:p>
    <w:p w:rsidR="00034F91" w:rsidRPr="00EA37C2" w:rsidRDefault="00034F91" w:rsidP="00034F91">
      <w:pPr>
        <w:pStyle w:val="a3"/>
        <w:spacing w:before="0" w:beforeAutospacing="0" w:after="0" w:afterAutospacing="0"/>
        <w:ind w:firstLine="708"/>
        <w:jc w:val="both"/>
        <w:rPr>
          <w:rFonts w:ascii="Georgia" w:hAnsi="Georgia" w:cs="Tahoma"/>
          <w:color w:val="17365D" w:themeColor="text2" w:themeShade="BF"/>
          <w:sz w:val="28"/>
          <w:szCs w:val="28"/>
        </w:rPr>
      </w:pPr>
      <w:r w:rsidRPr="00EA37C2">
        <w:rPr>
          <w:rFonts w:ascii="Georgia" w:hAnsi="Georgia" w:cs="Tahoma"/>
          <w:bCs/>
          <w:i/>
          <w:iCs/>
          <w:color w:val="17365D" w:themeColor="text2" w:themeShade="BF"/>
          <w:sz w:val="28"/>
          <w:szCs w:val="28"/>
        </w:rPr>
        <w:t>Общеизвестно, чтобы успешно решить какую-либо жизненную проблему или трудную ситуацию, необходимо хорошо в ней разбираться. Поэтому родители должны знать определенные психологические рекомендации, что позволит им эффективно и стойко преодолевать жизненные трудности.</w:t>
      </w:r>
    </w:p>
    <w:p w:rsidR="00034F91" w:rsidRPr="00EA37C2" w:rsidRDefault="00034F91" w:rsidP="00034F91">
      <w:pPr>
        <w:pStyle w:val="a3"/>
        <w:spacing w:before="0" w:beforeAutospacing="0" w:after="0" w:afterAutospacing="0"/>
        <w:jc w:val="both"/>
        <w:rPr>
          <w:rFonts w:ascii="Georgia" w:hAnsi="Georgia" w:cs="Tahoma"/>
          <w:color w:val="17365D" w:themeColor="text2" w:themeShade="BF"/>
          <w:sz w:val="28"/>
          <w:szCs w:val="28"/>
        </w:rPr>
      </w:pPr>
      <w:r w:rsidRPr="00EA37C2">
        <w:rPr>
          <w:rFonts w:ascii="Georgia" w:hAnsi="Georgia" w:cs="Tahoma"/>
          <w:bCs/>
          <w:i/>
          <w:iCs/>
          <w:color w:val="17365D" w:themeColor="text2" w:themeShade="BF"/>
          <w:sz w:val="28"/>
          <w:szCs w:val="28"/>
        </w:rPr>
        <w:t>Родители должны понимать, что жизнь не останавливается с рождением ребенка с ОВЗ, она продолжается, и надо жить дальше, воспитывать ребенка, любить его таким, какой он есть, не проявляя излишнюю ненужную жалость.</w:t>
      </w:r>
    </w:p>
    <w:p w:rsidR="00034F91" w:rsidRPr="00EA37C2" w:rsidRDefault="00034F91" w:rsidP="00034F91">
      <w:pPr>
        <w:pStyle w:val="a3"/>
        <w:spacing w:before="0" w:beforeAutospacing="0" w:after="0" w:afterAutospacing="0"/>
        <w:ind w:firstLine="708"/>
        <w:jc w:val="both"/>
        <w:rPr>
          <w:rFonts w:ascii="Georgia" w:hAnsi="Georgia" w:cs="Tahoma"/>
          <w:color w:val="17365D" w:themeColor="text2" w:themeShade="BF"/>
          <w:sz w:val="28"/>
          <w:szCs w:val="28"/>
        </w:rPr>
      </w:pPr>
      <w:r w:rsidRPr="00EA37C2">
        <w:rPr>
          <w:rFonts w:ascii="Georgia" w:hAnsi="Georgia" w:cs="Tahoma"/>
          <w:bCs/>
          <w:i/>
          <w:iCs/>
          <w:color w:val="17365D" w:themeColor="text2" w:themeShade="BF"/>
          <w:sz w:val="28"/>
          <w:szCs w:val="28"/>
        </w:rPr>
        <w:t>Следует научиться воспринимать ребенка с ограниченными возможностями, как ребенка со скрытыми возможностями.</w:t>
      </w:r>
    </w:p>
    <w:p w:rsidR="00034F91" w:rsidRPr="00EA37C2" w:rsidRDefault="00034F91" w:rsidP="00034F91">
      <w:pPr>
        <w:pStyle w:val="a3"/>
        <w:spacing w:before="0" w:beforeAutospacing="0" w:after="0" w:afterAutospacing="0"/>
        <w:jc w:val="both"/>
        <w:rPr>
          <w:rFonts w:ascii="Georgia" w:hAnsi="Georgia" w:cs="Tahoma"/>
          <w:color w:val="17365D" w:themeColor="text2" w:themeShade="BF"/>
          <w:sz w:val="28"/>
          <w:szCs w:val="28"/>
        </w:rPr>
      </w:pPr>
      <w:r w:rsidRPr="00EA37C2">
        <w:rPr>
          <w:rFonts w:ascii="Georgia" w:hAnsi="Georgia" w:cs="Tahoma"/>
          <w:bCs/>
          <w:i/>
          <w:iCs/>
          <w:color w:val="17365D" w:themeColor="text2" w:themeShade="BF"/>
          <w:sz w:val="28"/>
          <w:szCs w:val="28"/>
        </w:rPr>
        <w:t>Каждый ребенок имеет право на особую заботу и помощь от нашего общества. Но есть дети, у которых физическое и умственное состояние требуют повышенного к ним внимания. Это дети с ограниченными возможностями здоровья (ОВЗ), которые имеют разную степень инвалидности.</w:t>
      </w:r>
    </w:p>
    <w:p w:rsidR="00034F91" w:rsidRPr="00EA37C2" w:rsidRDefault="00034F91" w:rsidP="00034F91">
      <w:pPr>
        <w:pStyle w:val="a3"/>
        <w:spacing w:before="0" w:beforeAutospacing="0" w:after="0" w:afterAutospacing="0"/>
        <w:ind w:firstLine="708"/>
        <w:jc w:val="both"/>
        <w:rPr>
          <w:rFonts w:ascii="Georgia" w:hAnsi="Georgia" w:cs="Tahoma"/>
          <w:color w:val="17365D" w:themeColor="text2" w:themeShade="BF"/>
          <w:sz w:val="28"/>
          <w:szCs w:val="28"/>
        </w:rPr>
      </w:pPr>
      <w:r w:rsidRPr="00EA37C2">
        <w:rPr>
          <w:rFonts w:ascii="Georgia" w:hAnsi="Georgia" w:cs="Tahoma"/>
          <w:bCs/>
          <w:i/>
          <w:iCs/>
          <w:color w:val="17365D" w:themeColor="text2" w:themeShade="BF"/>
          <w:sz w:val="28"/>
          <w:szCs w:val="28"/>
        </w:rPr>
        <w:t>В общем случае понятие «Ребенок-инвалид» можно разделить на две категории. Одна группа детей-инвалидов – это дети с врожденными нарушениями работы различных органов чувств и с физическими недостатками или умственно отсталые дети. Многочисленные исследования показали, что творческий потенциал этих детей огромен. А эффект от гармоничного развития личности и успешной адаптации в обществе благотворно влияет на здоровье детей.</w:t>
      </w:r>
    </w:p>
    <w:p w:rsidR="00034F91" w:rsidRPr="00EA37C2" w:rsidRDefault="00034F91" w:rsidP="00034F91">
      <w:pPr>
        <w:pStyle w:val="a3"/>
        <w:spacing w:before="0" w:beforeAutospacing="0" w:after="0" w:afterAutospacing="0"/>
        <w:ind w:firstLine="708"/>
        <w:jc w:val="both"/>
        <w:rPr>
          <w:rFonts w:ascii="Georgia" w:hAnsi="Georgia" w:cs="Tahoma"/>
          <w:color w:val="17365D" w:themeColor="text2" w:themeShade="BF"/>
          <w:sz w:val="28"/>
          <w:szCs w:val="28"/>
        </w:rPr>
      </w:pPr>
      <w:r w:rsidRPr="00EA37C2">
        <w:rPr>
          <w:rFonts w:ascii="Georgia" w:hAnsi="Georgia"/>
          <w:bCs/>
          <w:i/>
          <w:iCs/>
          <w:color w:val="17365D" w:themeColor="text2" w:themeShade="BF"/>
          <w:sz w:val="28"/>
          <w:szCs w:val="28"/>
        </w:rPr>
        <w:t>Другая группа детей – это те, которые стали инвалидами в результате длительной болезни.</w:t>
      </w:r>
    </w:p>
    <w:p w:rsidR="00034F91" w:rsidRPr="00EA37C2" w:rsidRDefault="00034F91" w:rsidP="00034F91">
      <w:pPr>
        <w:pStyle w:val="a3"/>
        <w:spacing w:before="0" w:beforeAutospacing="0" w:after="0" w:afterAutospacing="0"/>
        <w:ind w:firstLine="708"/>
        <w:jc w:val="both"/>
        <w:rPr>
          <w:rFonts w:ascii="Georgia" w:hAnsi="Georgia" w:cs="Tahoma"/>
          <w:color w:val="17365D" w:themeColor="text2" w:themeShade="BF"/>
          <w:sz w:val="28"/>
          <w:szCs w:val="28"/>
        </w:rPr>
      </w:pPr>
      <w:r w:rsidRPr="00EA37C2">
        <w:rPr>
          <w:rFonts w:ascii="Georgia" w:hAnsi="Georgia" w:cs="Tahoma"/>
          <w:bCs/>
          <w:i/>
          <w:iCs/>
          <w:color w:val="17365D" w:themeColor="text2" w:themeShade="BF"/>
          <w:sz w:val="28"/>
          <w:szCs w:val="28"/>
        </w:rPr>
        <w:t>Чтобы успешно решать какую-либо жизненную проблему или трудную ситуацию, необходимо хорошо в ней разбираться. Поэтому родители должны знать  определенные психологические  рекомендации, что позволит  им эффективно и стойко преодолевать жизненные трудности.</w:t>
      </w:r>
    </w:p>
    <w:p w:rsidR="00034F91" w:rsidRPr="00EA37C2" w:rsidRDefault="00034F91" w:rsidP="00034F91">
      <w:pPr>
        <w:pStyle w:val="a3"/>
        <w:spacing w:before="0" w:beforeAutospacing="0" w:after="0" w:afterAutospacing="0"/>
        <w:jc w:val="both"/>
        <w:rPr>
          <w:rFonts w:ascii="Georgia" w:hAnsi="Georgia" w:cs="Tahoma"/>
          <w:color w:val="FF5229"/>
          <w:sz w:val="28"/>
          <w:szCs w:val="28"/>
        </w:rPr>
      </w:pPr>
      <w:r w:rsidRPr="00EA37C2">
        <w:rPr>
          <w:rFonts w:ascii="Georgia" w:hAnsi="Georgia" w:cs="Tahoma"/>
          <w:color w:val="17365D" w:themeColor="text2" w:themeShade="BF"/>
          <w:sz w:val="28"/>
          <w:szCs w:val="28"/>
        </w:rPr>
        <w:br/>
      </w:r>
      <w:r w:rsidRPr="00EA37C2">
        <w:rPr>
          <w:rFonts w:ascii="Georgia" w:hAnsi="Georgia" w:cs="Tahoma"/>
          <w:bCs/>
          <w:color w:val="FF5229"/>
          <w:sz w:val="28"/>
          <w:szCs w:val="28"/>
        </w:rPr>
        <w:t>Мир особого ребенка – он закрыт от глаз чужих,</w:t>
      </w:r>
    </w:p>
    <w:p w:rsidR="00034F91" w:rsidRPr="00EA37C2" w:rsidRDefault="00034F91" w:rsidP="00034F91">
      <w:pPr>
        <w:pStyle w:val="a3"/>
        <w:spacing w:before="0" w:beforeAutospacing="0" w:after="0" w:afterAutospacing="0"/>
        <w:jc w:val="both"/>
        <w:rPr>
          <w:rFonts w:ascii="Georgia" w:hAnsi="Georgia" w:cs="Tahoma"/>
          <w:color w:val="FF5229"/>
          <w:sz w:val="28"/>
          <w:szCs w:val="28"/>
        </w:rPr>
      </w:pPr>
      <w:r w:rsidRPr="00EA37C2">
        <w:rPr>
          <w:rFonts w:ascii="Georgia" w:hAnsi="Georgia" w:cs="Tahoma"/>
          <w:bCs/>
          <w:color w:val="FF5229"/>
          <w:sz w:val="28"/>
          <w:szCs w:val="28"/>
        </w:rPr>
        <w:t xml:space="preserve">Мир особого ребенка – допускает лишь </w:t>
      </w:r>
      <w:proofErr w:type="gramStart"/>
      <w:r w:rsidRPr="00EA37C2">
        <w:rPr>
          <w:rFonts w:ascii="Georgia" w:hAnsi="Georgia" w:cs="Tahoma"/>
          <w:bCs/>
          <w:color w:val="FF5229"/>
          <w:sz w:val="28"/>
          <w:szCs w:val="28"/>
        </w:rPr>
        <w:t>своих</w:t>
      </w:r>
      <w:proofErr w:type="gramEnd"/>
      <w:r w:rsidRPr="00EA37C2">
        <w:rPr>
          <w:rFonts w:ascii="Georgia" w:hAnsi="Georgia" w:cs="Tahoma"/>
          <w:bCs/>
          <w:color w:val="FF5229"/>
          <w:sz w:val="28"/>
          <w:szCs w:val="28"/>
        </w:rPr>
        <w:t>,</w:t>
      </w:r>
    </w:p>
    <w:p w:rsidR="00034F91" w:rsidRPr="00EA37C2" w:rsidRDefault="00034F91" w:rsidP="00034F91">
      <w:pPr>
        <w:pStyle w:val="a3"/>
        <w:spacing w:before="0" w:beforeAutospacing="0" w:after="0" w:afterAutospacing="0"/>
        <w:jc w:val="both"/>
        <w:rPr>
          <w:rFonts w:ascii="Georgia" w:hAnsi="Georgia" w:cs="Tahoma"/>
          <w:color w:val="FF5229"/>
          <w:sz w:val="28"/>
          <w:szCs w:val="28"/>
        </w:rPr>
      </w:pPr>
      <w:r w:rsidRPr="00EA37C2">
        <w:rPr>
          <w:rFonts w:ascii="Georgia" w:hAnsi="Georgia" w:cs="Tahoma"/>
          <w:bCs/>
          <w:color w:val="FF5229"/>
          <w:sz w:val="28"/>
          <w:szCs w:val="28"/>
        </w:rPr>
        <w:t>Мир особого ребенка интересен и пуглив,</w:t>
      </w:r>
    </w:p>
    <w:p w:rsidR="00034F91" w:rsidRPr="00EA37C2" w:rsidRDefault="00034F91" w:rsidP="00034F91">
      <w:pPr>
        <w:pStyle w:val="a3"/>
        <w:spacing w:before="0" w:beforeAutospacing="0" w:after="0" w:afterAutospacing="0"/>
        <w:jc w:val="both"/>
        <w:rPr>
          <w:rFonts w:ascii="Georgia" w:hAnsi="Georgia" w:cs="Tahoma"/>
          <w:color w:val="FF5229"/>
          <w:sz w:val="28"/>
          <w:szCs w:val="28"/>
        </w:rPr>
      </w:pPr>
      <w:r w:rsidRPr="00EA37C2">
        <w:rPr>
          <w:rFonts w:ascii="Georgia" w:hAnsi="Georgia" w:cs="Tahoma"/>
          <w:bCs/>
          <w:color w:val="FF5229"/>
          <w:sz w:val="28"/>
          <w:szCs w:val="28"/>
        </w:rPr>
        <w:t>Мир особого ребенка безобразен и красив,</w:t>
      </w:r>
    </w:p>
    <w:p w:rsidR="00034F91" w:rsidRPr="00EA37C2" w:rsidRDefault="00034F91" w:rsidP="00034F91">
      <w:pPr>
        <w:pStyle w:val="a3"/>
        <w:spacing w:before="0" w:beforeAutospacing="0" w:after="0" w:afterAutospacing="0"/>
        <w:jc w:val="both"/>
        <w:rPr>
          <w:rFonts w:ascii="Georgia" w:hAnsi="Georgia" w:cs="Tahoma"/>
          <w:color w:val="FF5229"/>
          <w:sz w:val="28"/>
          <w:szCs w:val="28"/>
        </w:rPr>
      </w:pPr>
      <w:proofErr w:type="gramStart"/>
      <w:r w:rsidRPr="00EA37C2">
        <w:rPr>
          <w:rFonts w:ascii="Georgia" w:hAnsi="Georgia" w:cs="Tahoma"/>
          <w:bCs/>
          <w:color w:val="FF5229"/>
          <w:sz w:val="28"/>
          <w:szCs w:val="28"/>
        </w:rPr>
        <w:t>Неуклюж</w:t>
      </w:r>
      <w:proofErr w:type="gramEnd"/>
      <w:r w:rsidRPr="00EA37C2">
        <w:rPr>
          <w:rFonts w:ascii="Georgia" w:hAnsi="Georgia" w:cs="Tahoma"/>
          <w:bCs/>
          <w:color w:val="FF5229"/>
          <w:sz w:val="28"/>
          <w:szCs w:val="28"/>
        </w:rPr>
        <w:t>, порою странен, добродушен и открыт.</w:t>
      </w:r>
    </w:p>
    <w:p w:rsidR="00034F91" w:rsidRPr="00EA37C2" w:rsidRDefault="00034F91" w:rsidP="00034F91">
      <w:pPr>
        <w:pStyle w:val="a3"/>
        <w:spacing w:before="0" w:beforeAutospacing="0" w:after="0" w:afterAutospacing="0"/>
        <w:jc w:val="both"/>
        <w:rPr>
          <w:rFonts w:ascii="Georgia" w:hAnsi="Georgia" w:cs="Tahoma"/>
          <w:color w:val="FF5229"/>
          <w:sz w:val="28"/>
          <w:szCs w:val="28"/>
        </w:rPr>
      </w:pPr>
      <w:r w:rsidRPr="00EA37C2">
        <w:rPr>
          <w:rFonts w:ascii="Georgia" w:hAnsi="Georgia" w:cs="Tahoma"/>
          <w:bCs/>
          <w:color w:val="FF5229"/>
          <w:sz w:val="28"/>
          <w:szCs w:val="28"/>
        </w:rPr>
        <w:lastRenderedPageBreak/>
        <w:t>Мир особого ребенка иногда он нас страшит.</w:t>
      </w:r>
    </w:p>
    <w:p w:rsidR="00034F91" w:rsidRPr="00EA37C2" w:rsidRDefault="00034F91" w:rsidP="00034F91">
      <w:pPr>
        <w:pStyle w:val="a3"/>
        <w:spacing w:before="0" w:beforeAutospacing="0" w:after="0" w:afterAutospacing="0"/>
        <w:jc w:val="both"/>
        <w:rPr>
          <w:rFonts w:ascii="Georgia" w:hAnsi="Georgia" w:cs="Tahoma"/>
          <w:color w:val="FF5229"/>
          <w:sz w:val="28"/>
          <w:szCs w:val="28"/>
        </w:rPr>
      </w:pPr>
      <w:r w:rsidRPr="00EA37C2">
        <w:rPr>
          <w:rFonts w:ascii="Georgia" w:hAnsi="Georgia" w:cs="Tahoma"/>
          <w:bCs/>
          <w:color w:val="FF5229"/>
          <w:sz w:val="28"/>
          <w:szCs w:val="28"/>
        </w:rPr>
        <w:t>Почему он агрессивен? Почему не говорит?</w:t>
      </w:r>
    </w:p>
    <w:p w:rsidR="00034F91" w:rsidRPr="00EA37C2" w:rsidRDefault="00034F91" w:rsidP="00034F91">
      <w:pPr>
        <w:pStyle w:val="a3"/>
        <w:spacing w:before="0" w:beforeAutospacing="0" w:after="0" w:afterAutospacing="0"/>
        <w:jc w:val="both"/>
        <w:rPr>
          <w:rFonts w:ascii="Georgia" w:hAnsi="Georgia" w:cs="Tahoma"/>
          <w:color w:val="FF5229"/>
          <w:sz w:val="28"/>
          <w:szCs w:val="28"/>
        </w:rPr>
      </w:pPr>
      <w:r w:rsidRPr="00EA37C2">
        <w:rPr>
          <w:rFonts w:ascii="Georgia" w:hAnsi="Georgia" w:cs="Tahoma"/>
          <w:bCs/>
          <w:color w:val="FF5229"/>
          <w:sz w:val="28"/>
          <w:szCs w:val="28"/>
        </w:rPr>
        <w:t>Мир особого ребенка – он закрыт от глаз чужих,</w:t>
      </w:r>
    </w:p>
    <w:p w:rsidR="00034F91" w:rsidRPr="00EA37C2" w:rsidRDefault="00034F91" w:rsidP="00034F91">
      <w:pPr>
        <w:pStyle w:val="a3"/>
        <w:spacing w:before="0" w:beforeAutospacing="0" w:after="0" w:afterAutospacing="0"/>
        <w:jc w:val="both"/>
        <w:rPr>
          <w:rFonts w:ascii="Georgia" w:hAnsi="Georgia" w:cs="Tahoma"/>
          <w:color w:val="FF5229"/>
          <w:sz w:val="28"/>
          <w:szCs w:val="28"/>
        </w:rPr>
      </w:pPr>
      <w:r w:rsidRPr="00EA37C2">
        <w:rPr>
          <w:rFonts w:ascii="Georgia" w:hAnsi="Georgia" w:cs="Tahoma"/>
          <w:bCs/>
          <w:color w:val="FF5229"/>
          <w:sz w:val="28"/>
          <w:szCs w:val="28"/>
        </w:rPr>
        <w:t xml:space="preserve">Мир особого ребенка – допускает лишь </w:t>
      </w:r>
      <w:proofErr w:type="gramStart"/>
      <w:r w:rsidRPr="00EA37C2">
        <w:rPr>
          <w:rFonts w:ascii="Georgia" w:hAnsi="Georgia" w:cs="Tahoma"/>
          <w:bCs/>
          <w:color w:val="FF5229"/>
          <w:sz w:val="28"/>
          <w:szCs w:val="28"/>
        </w:rPr>
        <w:t>своих</w:t>
      </w:r>
      <w:proofErr w:type="gramEnd"/>
      <w:r w:rsidRPr="00EA37C2">
        <w:rPr>
          <w:rFonts w:ascii="Georgia" w:hAnsi="Georgia" w:cs="Tahoma"/>
          <w:bCs/>
          <w:color w:val="FF5229"/>
          <w:sz w:val="28"/>
          <w:szCs w:val="28"/>
        </w:rPr>
        <w:t>.</w:t>
      </w:r>
    </w:p>
    <w:p w:rsidR="00034F91" w:rsidRPr="00EA37C2" w:rsidRDefault="00034F91" w:rsidP="00034F91">
      <w:pPr>
        <w:pStyle w:val="a3"/>
        <w:spacing w:before="0" w:beforeAutospacing="0" w:after="0" w:afterAutospacing="0"/>
        <w:jc w:val="both"/>
        <w:rPr>
          <w:rFonts w:ascii="Georgia" w:hAnsi="Georgia" w:cs="Tahoma"/>
          <w:color w:val="FF5229"/>
          <w:sz w:val="28"/>
          <w:szCs w:val="28"/>
        </w:rPr>
      </w:pPr>
      <w:r w:rsidRPr="00EA37C2">
        <w:rPr>
          <w:rFonts w:ascii="Georgia" w:hAnsi="Georgia" w:cs="Tahoma"/>
          <w:color w:val="FF5229"/>
          <w:sz w:val="28"/>
          <w:szCs w:val="28"/>
        </w:rPr>
        <w:br/>
      </w:r>
    </w:p>
    <w:p w:rsidR="00034F91" w:rsidRPr="00EA37C2" w:rsidRDefault="00034F91" w:rsidP="00034F91">
      <w:pPr>
        <w:pStyle w:val="a3"/>
        <w:spacing w:before="0" w:beforeAutospacing="0" w:after="0" w:afterAutospacing="0"/>
        <w:jc w:val="center"/>
        <w:rPr>
          <w:rFonts w:ascii="Georgia" w:hAnsi="Georgia" w:cs="Tahoma"/>
          <w:bCs/>
          <w:i/>
          <w:iCs/>
          <w:color w:val="000066"/>
          <w:sz w:val="28"/>
          <w:szCs w:val="28"/>
          <w:u w:val="single"/>
        </w:rPr>
      </w:pPr>
    </w:p>
    <w:p w:rsidR="00034F91" w:rsidRPr="00EA37C2" w:rsidRDefault="00034F91" w:rsidP="00034F91">
      <w:pPr>
        <w:pStyle w:val="a3"/>
        <w:spacing w:before="0" w:beforeAutospacing="0" w:after="0" w:afterAutospacing="0"/>
        <w:jc w:val="right"/>
        <w:rPr>
          <w:rFonts w:ascii="Georgia" w:hAnsi="Georgia" w:cs="Tahoma"/>
          <w:bCs/>
          <w:i/>
          <w:iCs/>
          <w:color w:val="244061" w:themeColor="accent1" w:themeShade="80"/>
          <w:sz w:val="28"/>
          <w:szCs w:val="28"/>
        </w:rPr>
      </w:pPr>
      <w:r w:rsidRPr="00EA37C2">
        <w:rPr>
          <w:rFonts w:ascii="Georgia" w:hAnsi="Georgia" w:cs="Tahoma"/>
          <w:bCs/>
          <w:i/>
          <w:iCs/>
          <w:color w:val="000066"/>
          <w:sz w:val="28"/>
          <w:szCs w:val="28"/>
        </w:rPr>
        <w:t xml:space="preserve"> </w:t>
      </w:r>
      <w:r w:rsidRPr="00EA37C2">
        <w:rPr>
          <w:rFonts w:ascii="Georgia" w:hAnsi="Georgia" w:cs="Tahoma"/>
          <w:bCs/>
          <w:i/>
          <w:iCs/>
          <w:color w:val="244061" w:themeColor="accent1" w:themeShade="80"/>
          <w:sz w:val="28"/>
          <w:szCs w:val="28"/>
        </w:rPr>
        <w:t xml:space="preserve">Специалист по социальной работе </w:t>
      </w:r>
    </w:p>
    <w:p w:rsidR="00034F91" w:rsidRPr="00EA37C2" w:rsidRDefault="00034F91" w:rsidP="00034F91">
      <w:pPr>
        <w:pStyle w:val="a3"/>
        <w:spacing w:before="0" w:beforeAutospacing="0" w:after="0" w:afterAutospacing="0"/>
        <w:jc w:val="right"/>
        <w:rPr>
          <w:rFonts w:ascii="Georgia" w:hAnsi="Georgia" w:cs="Tahoma"/>
          <w:bCs/>
          <w:i/>
          <w:iCs/>
          <w:color w:val="244061" w:themeColor="accent1" w:themeShade="80"/>
          <w:sz w:val="28"/>
          <w:szCs w:val="28"/>
        </w:rPr>
      </w:pPr>
      <w:r w:rsidRPr="00EA37C2">
        <w:rPr>
          <w:rFonts w:ascii="Georgia" w:hAnsi="Georgia" w:cs="Tahoma"/>
          <w:bCs/>
          <w:i/>
          <w:iCs/>
          <w:color w:val="244061" w:themeColor="accent1" w:themeShade="80"/>
          <w:sz w:val="28"/>
          <w:szCs w:val="28"/>
        </w:rPr>
        <w:t xml:space="preserve">Отделение социальной диагностики и </w:t>
      </w:r>
    </w:p>
    <w:p w:rsidR="00034F91" w:rsidRPr="00EA37C2" w:rsidRDefault="00034F91" w:rsidP="00034F91">
      <w:pPr>
        <w:pStyle w:val="a3"/>
        <w:spacing w:before="0" w:beforeAutospacing="0" w:after="0" w:afterAutospacing="0"/>
        <w:jc w:val="right"/>
        <w:rPr>
          <w:rFonts w:ascii="Georgia" w:hAnsi="Georgia" w:cs="Tahoma"/>
          <w:bCs/>
          <w:i/>
          <w:iCs/>
          <w:color w:val="244061" w:themeColor="accent1" w:themeShade="80"/>
          <w:sz w:val="28"/>
          <w:szCs w:val="28"/>
        </w:rPr>
      </w:pPr>
      <w:r w:rsidRPr="00EA37C2">
        <w:rPr>
          <w:rFonts w:ascii="Georgia" w:hAnsi="Georgia" w:cs="Tahoma"/>
          <w:bCs/>
          <w:i/>
          <w:iCs/>
          <w:color w:val="244061" w:themeColor="accent1" w:themeShade="80"/>
          <w:sz w:val="28"/>
          <w:szCs w:val="28"/>
        </w:rPr>
        <w:t xml:space="preserve">социально – правовой помощи </w:t>
      </w:r>
    </w:p>
    <w:p w:rsidR="00034F91" w:rsidRPr="00EA37C2" w:rsidRDefault="00034F91" w:rsidP="00034F91">
      <w:pPr>
        <w:pStyle w:val="a3"/>
        <w:spacing w:before="0" w:beforeAutospacing="0" w:after="0" w:afterAutospacing="0"/>
        <w:jc w:val="right"/>
        <w:rPr>
          <w:rFonts w:ascii="Georgia" w:hAnsi="Georgia" w:cs="Tahoma"/>
          <w:color w:val="244061" w:themeColor="accent1" w:themeShade="80"/>
          <w:sz w:val="28"/>
          <w:szCs w:val="28"/>
        </w:rPr>
      </w:pPr>
      <w:r w:rsidRPr="00EA37C2">
        <w:rPr>
          <w:rFonts w:ascii="Georgia" w:hAnsi="Georgia" w:cs="Tahoma"/>
          <w:bCs/>
          <w:i/>
          <w:iCs/>
          <w:color w:val="244061" w:themeColor="accent1" w:themeShade="80"/>
          <w:sz w:val="28"/>
          <w:szCs w:val="28"/>
        </w:rPr>
        <w:t>С.В. Щёголева</w:t>
      </w:r>
    </w:p>
    <w:p w:rsidR="00034F91" w:rsidRPr="00EA37C2" w:rsidRDefault="00034F91" w:rsidP="00034F91">
      <w:pPr>
        <w:pStyle w:val="a3"/>
        <w:spacing w:before="0" w:beforeAutospacing="0" w:after="0" w:afterAutospacing="0"/>
        <w:jc w:val="right"/>
        <w:rPr>
          <w:rFonts w:ascii="Georgia" w:hAnsi="Georgia" w:cs="Tahoma"/>
          <w:color w:val="244061" w:themeColor="accent1" w:themeShade="80"/>
          <w:sz w:val="28"/>
          <w:szCs w:val="28"/>
        </w:rPr>
      </w:pPr>
    </w:p>
    <w:p w:rsidR="00034F91" w:rsidRPr="00EA37C2" w:rsidRDefault="00034F91" w:rsidP="00034F91">
      <w:pPr>
        <w:pStyle w:val="a3"/>
        <w:spacing w:before="0" w:beforeAutospacing="0" w:after="0" w:afterAutospacing="0"/>
        <w:jc w:val="right"/>
        <w:rPr>
          <w:rFonts w:ascii="Georgia" w:hAnsi="Georgia" w:cs="Tahoma"/>
          <w:color w:val="17365D" w:themeColor="text2" w:themeShade="BF"/>
          <w:sz w:val="28"/>
          <w:szCs w:val="28"/>
        </w:rPr>
      </w:pPr>
    </w:p>
    <w:p w:rsidR="00034F91" w:rsidRPr="00EA37C2" w:rsidRDefault="00034F91" w:rsidP="00034F91">
      <w:pPr>
        <w:spacing w:after="0"/>
        <w:rPr>
          <w:color w:val="FF5229"/>
        </w:rPr>
      </w:pPr>
    </w:p>
    <w:p w:rsidR="00366698" w:rsidRPr="00EA37C2" w:rsidRDefault="00366698"/>
    <w:sectPr w:rsidR="00366698" w:rsidRPr="00EA37C2" w:rsidSect="00745E22">
      <w:pgSz w:w="11906" w:h="16838"/>
      <w:pgMar w:top="720" w:right="720" w:bottom="720" w:left="720" w:header="708" w:footer="708" w:gutter="0"/>
      <w:pgBorders w:offsetFrom="page">
        <w:top w:val="threeDEngrave" w:sz="12" w:space="24" w:color="CC99FF"/>
        <w:left w:val="threeDEngrave" w:sz="12" w:space="24" w:color="CC99FF"/>
        <w:bottom w:val="threeDEmboss" w:sz="12" w:space="24" w:color="CC99FF"/>
        <w:right w:val="threeDEmboss" w:sz="12" w:space="24" w:color="CC99F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34F91"/>
    <w:rsid w:val="00034F91"/>
    <w:rsid w:val="00366698"/>
    <w:rsid w:val="006A1461"/>
    <w:rsid w:val="00745E22"/>
    <w:rsid w:val="00EA37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4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4F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383</Words>
  <Characters>2186</Characters>
  <Application>Microsoft Office Word</Application>
  <DocSecurity>0</DocSecurity>
  <Lines>18</Lines>
  <Paragraphs>5</Paragraphs>
  <ScaleCrop>false</ScaleCrop>
  <Company>Reanimator Extreme Edition</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Юрий</cp:lastModifiedBy>
  <cp:revision>4</cp:revision>
  <dcterms:created xsi:type="dcterms:W3CDTF">2017-08-14T14:29:00Z</dcterms:created>
  <dcterms:modified xsi:type="dcterms:W3CDTF">2017-08-14T14:32:00Z</dcterms:modified>
</cp:coreProperties>
</file>