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88" w:rsidRPr="00C46136" w:rsidRDefault="00C46136" w:rsidP="001B2788">
      <w:pPr>
        <w:spacing w:after="0"/>
        <w:jc w:val="center"/>
        <w:rPr>
          <w:rFonts w:ascii="Georgia" w:hAnsi="Georgia"/>
          <w:b/>
          <w:i/>
          <w:color w:val="CC0066"/>
          <w:sz w:val="40"/>
          <w:szCs w:val="40"/>
        </w:rPr>
      </w:pPr>
      <w:r w:rsidRPr="00C46136">
        <w:rPr>
          <w:rFonts w:ascii="Georgia" w:hAnsi="Georgia"/>
          <w:b/>
          <w:i/>
          <w:noProof/>
          <w:color w:val="CC0066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-136525</wp:posOffset>
            </wp:positionV>
            <wp:extent cx="2616835" cy="2052320"/>
            <wp:effectExtent l="19050" t="0" r="0" b="0"/>
            <wp:wrapTight wrapText="bothSides">
              <wp:wrapPolygon edited="0">
                <wp:start x="-157" y="0"/>
                <wp:lineTo x="-157" y="21453"/>
                <wp:lineTo x="21542" y="21453"/>
                <wp:lineTo x="21542" y="0"/>
                <wp:lineTo x="-157" y="0"/>
              </wp:wrapPolygon>
            </wp:wrapTight>
            <wp:docPr id="3" name="Рисунок 3" descr="C:\Users\Юрий\Desktop\флаеры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\Desktop\флаеры\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788" w:rsidRPr="00C46136">
        <w:rPr>
          <w:rFonts w:ascii="Georgia" w:hAnsi="Georgia"/>
          <w:b/>
          <w:i/>
          <w:color w:val="CC0066"/>
          <w:sz w:val="40"/>
          <w:szCs w:val="40"/>
        </w:rPr>
        <w:t xml:space="preserve">РЕКОМЕНДАЦИИ </w:t>
      </w:r>
    </w:p>
    <w:p w:rsidR="001B2788" w:rsidRPr="00C46136" w:rsidRDefault="001B2788" w:rsidP="001B2788">
      <w:pPr>
        <w:jc w:val="center"/>
        <w:rPr>
          <w:rFonts w:ascii="Georgia" w:hAnsi="Georgia"/>
          <w:b/>
          <w:i/>
          <w:color w:val="990033"/>
          <w:sz w:val="40"/>
          <w:szCs w:val="40"/>
        </w:rPr>
      </w:pPr>
      <w:r w:rsidRPr="00C46136">
        <w:rPr>
          <w:rFonts w:ascii="Georgia" w:hAnsi="Georgia"/>
          <w:b/>
          <w:i/>
          <w:color w:val="CC0066"/>
          <w:sz w:val="40"/>
          <w:szCs w:val="40"/>
        </w:rPr>
        <w:t>РОДИТЕЛЯМ, ИМЕЮЩИМ  ДЕТЕЙ С ПАТОЛОГИЕЙ ЗРЕНИЯ</w:t>
      </w:r>
      <w:r w:rsidR="00C46136" w:rsidRPr="00C46136">
        <w:rPr>
          <w:rStyle w:val="a"/>
          <w:rFonts w:ascii="Times New Roman" w:hAnsi="Times New Roman"/>
          <w:snapToGrid w:val="0"/>
          <w:color w:val="990033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46136" w:rsidRDefault="00C46136" w:rsidP="00C46136">
      <w:pPr>
        <w:spacing w:after="0"/>
        <w:rPr>
          <w:rFonts w:ascii="Georgia" w:hAnsi="Georgia"/>
          <w:b/>
          <w:i/>
          <w:color w:val="215868" w:themeColor="accent5" w:themeShade="80"/>
          <w:sz w:val="40"/>
          <w:szCs w:val="40"/>
        </w:rPr>
      </w:pPr>
    </w:p>
    <w:p w:rsidR="001B2788" w:rsidRPr="00C46136" w:rsidRDefault="00C46136" w:rsidP="00C46136">
      <w:pPr>
        <w:spacing w:after="0"/>
        <w:rPr>
          <w:rFonts w:ascii="Times New Roman" w:hAnsi="Times New Roman"/>
          <w:b/>
          <w:i/>
          <w:color w:val="6666FF"/>
          <w:sz w:val="28"/>
          <w:szCs w:val="28"/>
        </w:rPr>
      </w:pPr>
      <w:r>
        <w:rPr>
          <w:rFonts w:ascii="Georgia" w:hAnsi="Georgia"/>
          <w:b/>
          <w:i/>
          <w:color w:val="215868" w:themeColor="accent5" w:themeShade="80"/>
          <w:sz w:val="40"/>
          <w:szCs w:val="40"/>
        </w:rPr>
        <w:t xml:space="preserve">   </w:t>
      </w:r>
      <w:r w:rsidR="001B2788" w:rsidRPr="00C46136">
        <w:rPr>
          <w:rFonts w:ascii="Times New Roman" w:hAnsi="Times New Roman"/>
          <w:b/>
          <w:i/>
          <w:color w:val="6666FF"/>
          <w:sz w:val="28"/>
          <w:szCs w:val="28"/>
        </w:rPr>
        <w:t>СХОДЯЩЕЕСЯ КОСОГЛАЗИЕ</w:t>
      </w:r>
    </w:p>
    <w:p w:rsidR="001B2788" w:rsidRPr="00C46136" w:rsidRDefault="001B2788" w:rsidP="00C4613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>Ношение очков обязательно в случае миопии (близорукости), гиперметропии (дальнозоркости) и других дефектах;</w:t>
      </w:r>
    </w:p>
    <w:p w:rsidR="001B2788" w:rsidRPr="00C46136" w:rsidRDefault="001B2788" w:rsidP="00C4613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>Очки должны быть с удобной оправой, прозрачными стёклами. Оправа подбирается по размеру и форме глаз;</w:t>
      </w:r>
    </w:p>
    <w:p w:rsidR="001B2788" w:rsidRPr="00C46136" w:rsidRDefault="001B2788" w:rsidP="00C4613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>Стекло очков протирается мягкой фланелевой или замшевой салфеткой;</w:t>
      </w:r>
    </w:p>
    <w:p w:rsidR="001B2788" w:rsidRPr="00C46136" w:rsidRDefault="001B2788" w:rsidP="00C4613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>Ношение заклейки (окклюзии) обязательно во всех случаях;</w:t>
      </w:r>
    </w:p>
    <w:p w:rsidR="001B2788" w:rsidRPr="00C46136" w:rsidRDefault="001B2788" w:rsidP="00C4613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>Заклейка должна исключать прямое, боковое и другие поля взора;</w:t>
      </w:r>
    </w:p>
    <w:p w:rsidR="001B2788" w:rsidRPr="00C46136" w:rsidRDefault="001B2788" w:rsidP="00C4613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>Лечение косоглазия осуществляется в очках в непрерывном режиме, как в детском саду, так и дома;</w:t>
      </w:r>
    </w:p>
    <w:p w:rsidR="001B2788" w:rsidRPr="00C46136" w:rsidRDefault="001B2788" w:rsidP="00C4613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>Рекомендуются игры с применением подставки для книг или на столе, на уровне головы, плеч ребёнка;</w:t>
      </w:r>
    </w:p>
    <w:p w:rsidR="001B2788" w:rsidRPr="00C46136" w:rsidRDefault="001B2788" w:rsidP="00C4613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 xml:space="preserve">Для тренировки зрения рекомендуется отдавать предпочтение цветным объектам (жёлтого, синего цвета). Размер пособий до </w:t>
      </w:r>
      <w:smartTag w:uri="urn:schemas-microsoft-com:office:smarttags" w:element="metricconverter">
        <w:smartTagPr>
          <w:attr w:name="ProductID" w:val="2 см"/>
        </w:smartTagPr>
        <w:r w:rsidRPr="00C46136">
          <w:rPr>
            <w:rFonts w:ascii="Times New Roman" w:hAnsi="Times New Roman"/>
            <w:sz w:val="28"/>
            <w:szCs w:val="28"/>
          </w:rPr>
          <w:t>2 см</w:t>
        </w:r>
      </w:smartTag>
      <w:r w:rsidRPr="00C46136">
        <w:rPr>
          <w:rFonts w:ascii="Times New Roman" w:hAnsi="Times New Roman"/>
          <w:sz w:val="28"/>
          <w:szCs w:val="28"/>
        </w:rPr>
        <w:t>, по форме имеющие острые изгибы и края (звёздочка, ёлочка);</w:t>
      </w:r>
    </w:p>
    <w:p w:rsidR="001B2788" w:rsidRPr="00C46136" w:rsidRDefault="001B2788" w:rsidP="00C4613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>Рекомендуются упражнения на развитие мелкой и крупной моторики (шнуровка, обводка, сортировка семян, нанизывание бус, работа через кальку).</w:t>
      </w:r>
    </w:p>
    <w:p w:rsidR="001B2788" w:rsidRPr="00C46136" w:rsidRDefault="001B2788" w:rsidP="00C46136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B2788" w:rsidRPr="00C46136" w:rsidRDefault="001B2788" w:rsidP="00C46136">
      <w:pPr>
        <w:spacing w:after="0"/>
        <w:ind w:firstLine="360"/>
        <w:rPr>
          <w:rFonts w:ascii="Georgia" w:hAnsi="Georgia"/>
          <w:b/>
          <w:i/>
          <w:color w:val="6666FF"/>
          <w:sz w:val="28"/>
          <w:szCs w:val="28"/>
        </w:rPr>
      </w:pPr>
      <w:r w:rsidRPr="00C46136">
        <w:rPr>
          <w:rFonts w:ascii="Georgia" w:hAnsi="Georgia"/>
          <w:b/>
          <w:i/>
          <w:color w:val="6666FF"/>
          <w:sz w:val="28"/>
          <w:szCs w:val="28"/>
        </w:rPr>
        <w:t>РАСХОДЯЩЕЕСЯ КОСОГЛАЗИЕ</w:t>
      </w:r>
    </w:p>
    <w:p w:rsidR="001B2788" w:rsidRPr="00C46136" w:rsidRDefault="001B2788" w:rsidP="00C461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 xml:space="preserve">Режим работы для близи </w:t>
      </w:r>
      <w:smartTag w:uri="urn:schemas-microsoft-com:office:smarttags" w:element="metricconverter">
        <w:smartTagPr>
          <w:attr w:name="ProductID" w:val="30 см"/>
        </w:smartTagPr>
        <w:r w:rsidRPr="00C46136">
          <w:rPr>
            <w:rFonts w:ascii="Times New Roman" w:hAnsi="Times New Roman"/>
            <w:sz w:val="28"/>
            <w:szCs w:val="28"/>
          </w:rPr>
          <w:t>30 см</w:t>
        </w:r>
      </w:smartTag>
      <w:r w:rsidRPr="00C46136">
        <w:rPr>
          <w:rFonts w:ascii="Times New Roman" w:hAnsi="Times New Roman"/>
          <w:sz w:val="28"/>
          <w:szCs w:val="28"/>
        </w:rPr>
        <w:t>., без подставки для книг. Направление взора вниз на близкое расстояние;</w:t>
      </w:r>
    </w:p>
    <w:p w:rsidR="001B2788" w:rsidRPr="00C46136" w:rsidRDefault="001B2788" w:rsidP="00C461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>Рекомендуется проводить упражнения с карандашом для близи (ежедневно) в течение 3-5 минут;</w:t>
      </w:r>
    </w:p>
    <w:p w:rsidR="001B2788" w:rsidRPr="00C46136" w:rsidRDefault="001B2788" w:rsidP="00C461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>Рекомендуется контроль бинокулярной функции глаз: проводить дома упражнение «Дырка в ладони»;</w:t>
      </w:r>
    </w:p>
    <w:p w:rsidR="001B2788" w:rsidRPr="00C46136" w:rsidRDefault="001B2788" w:rsidP="00C461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>Проверка зрения один раз в 3  месяца;</w:t>
      </w:r>
    </w:p>
    <w:p w:rsidR="001B2788" w:rsidRPr="00C46136" w:rsidRDefault="001B2788" w:rsidP="00C461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>Рекомендуются игры со стереоскопическим эффектом.</w:t>
      </w:r>
    </w:p>
    <w:p w:rsidR="00C46136" w:rsidRDefault="00C46136" w:rsidP="00C4613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1B2788" w:rsidRPr="00C46136" w:rsidRDefault="00C46136" w:rsidP="00C46136">
      <w:pPr>
        <w:pStyle w:val="a3"/>
        <w:spacing w:after="0"/>
        <w:ind w:left="0" w:firstLine="360"/>
        <w:rPr>
          <w:rFonts w:ascii="Times New Roman" w:hAnsi="Times New Roman"/>
          <w:b/>
          <w:i/>
          <w:color w:val="6666FF"/>
          <w:sz w:val="28"/>
          <w:szCs w:val="28"/>
        </w:rPr>
      </w:pPr>
      <w:r>
        <w:rPr>
          <w:rFonts w:ascii="Times New Roman" w:hAnsi="Times New Roman"/>
          <w:b/>
          <w:i/>
          <w:color w:val="6666FF"/>
          <w:sz w:val="28"/>
          <w:szCs w:val="28"/>
        </w:rPr>
        <w:t>МИОПИЯ (БЛИЗОРУКОСТЬ)</w:t>
      </w:r>
    </w:p>
    <w:p w:rsidR="001B2788" w:rsidRPr="00C46136" w:rsidRDefault="001B2788" w:rsidP="00C461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 xml:space="preserve">Освещение помещения рассеянное. </w:t>
      </w:r>
    </w:p>
    <w:p w:rsidR="001B2788" w:rsidRPr="00C46136" w:rsidRDefault="001B2788" w:rsidP="00C461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>Работа вблизи на расстоянии 30-35 см. и обязательно использовать подставку для книг;</w:t>
      </w:r>
    </w:p>
    <w:p w:rsidR="001B2788" w:rsidRPr="00C46136" w:rsidRDefault="001B2788" w:rsidP="00C461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>При работе вблизи важно следить за осанкой. Вредно наклонять голову вниз;</w:t>
      </w:r>
    </w:p>
    <w:p w:rsidR="001B2788" w:rsidRPr="00C46136" w:rsidRDefault="001B2788" w:rsidP="00C461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lastRenderedPageBreak/>
        <w:t>Контрастность воспринимаемых объектов при работе вблизи должна  быть умеренной;</w:t>
      </w:r>
    </w:p>
    <w:p w:rsidR="001B2788" w:rsidRPr="00C46136" w:rsidRDefault="001B2788" w:rsidP="00C461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 xml:space="preserve">Размер предъявляемых объектов не менее </w:t>
      </w:r>
      <w:smartTag w:uri="urn:schemas-microsoft-com:office:smarttags" w:element="metricconverter">
        <w:smartTagPr>
          <w:attr w:name="ProductID" w:val="5 см"/>
        </w:smartTagPr>
        <w:r w:rsidRPr="00C46136">
          <w:rPr>
            <w:rFonts w:ascii="Times New Roman" w:hAnsi="Times New Roman"/>
            <w:sz w:val="28"/>
            <w:szCs w:val="28"/>
          </w:rPr>
          <w:t>5 см</w:t>
        </w:r>
      </w:smartTag>
      <w:r w:rsidRPr="00C46136">
        <w:rPr>
          <w:rFonts w:ascii="Times New Roman" w:hAnsi="Times New Roman"/>
          <w:sz w:val="28"/>
          <w:szCs w:val="28"/>
        </w:rPr>
        <w:t>.;</w:t>
      </w:r>
    </w:p>
    <w:p w:rsidR="001B2788" w:rsidRPr="00C46136" w:rsidRDefault="001B2788" w:rsidP="00C461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>Сбалансированное питание. В питании детей рекомендуется использовать овощи, которые являются важнейшим источником витаминов, клетчатки (морковь, свёкла, капуста);</w:t>
      </w:r>
    </w:p>
    <w:p w:rsidR="001B2788" w:rsidRPr="00C46136" w:rsidRDefault="001B2788" w:rsidP="00C461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>Рекомендуются физические упражнения. Занятия плаванием, танцами, велосипедом;</w:t>
      </w:r>
    </w:p>
    <w:p w:rsidR="001B2788" w:rsidRPr="00C46136" w:rsidRDefault="001B2788" w:rsidP="00C461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>В летнее время рекомендуется носить светозащитные очки.</w:t>
      </w:r>
    </w:p>
    <w:p w:rsidR="001B2788" w:rsidRDefault="001B2788" w:rsidP="00C46136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46136" w:rsidRDefault="00C46136" w:rsidP="00C46136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46136" w:rsidRDefault="00C46136" w:rsidP="00C46136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46136" w:rsidRDefault="00C46136" w:rsidP="00C46136">
      <w:pPr>
        <w:spacing w:after="0" w:line="240" w:lineRule="auto"/>
        <w:rPr>
          <w:rFonts w:ascii="Georgia" w:hAnsi="Georgia"/>
          <w:i/>
          <w:sz w:val="28"/>
          <w:szCs w:val="28"/>
        </w:rPr>
      </w:pPr>
    </w:p>
    <w:p w:rsidR="00C46136" w:rsidRPr="00C46136" w:rsidRDefault="00C46136" w:rsidP="00C461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 xml:space="preserve">Специалист по социальной работе </w:t>
      </w:r>
    </w:p>
    <w:p w:rsidR="00C46136" w:rsidRPr="00C46136" w:rsidRDefault="00C46136" w:rsidP="00C461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 xml:space="preserve">отделения социальной диагностики </w:t>
      </w:r>
    </w:p>
    <w:p w:rsidR="00C46136" w:rsidRPr="00C46136" w:rsidRDefault="00C46136" w:rsidP="00C461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>и социально – правовой помощи</w:t>
      </w:r>
    </w:p>
    <w:p w:rsidR="00C46136" w:rsidRPr="00C46136" w:rsidRDefault="00C46136" w:rsidP="00C461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6136">
        <w:rPr>
          <w:rFonts w:ascii="Times New Roman" w:hAnsi="Times New Roman"/>
          <w:sz w:val="28"/>
          <w:szCs w:val="28"/>
        </w:rPr>
        <w:t>С.В. Щёголева</w:t>
      </w:r>
    </w:p>
    <w:p w:rsidR="00C46136" w:rsidRPr="00C46136" w:rsidRDefault="00C46136" w:rsidP="00C46136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B2788" w:rsidRPr="00C46136" w:rsidRDefault="001B2788" w:rsidP="00C46136">
      <w:pPr>
        <w:tabs>
          <w:tab w:val="left" w:pos="284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F7E28" w:rsidRPr="00C46136" w:rsidRDefault="006F7E28" w:rsidP="00C46136">
      <w:pPr>
        <w:spacing w:after="0"/>
        <w:rPr>
          <w:rFonts w:ascii="Times New Roman" w:hAnsi="Times New Roman"/>
          <w:sz w:val="28"/>
          <w:szCs w:val="28"/>
        </w:rPr>
      </w:pPr>
    </w:p>
    <w:sectPr w:rsidR="006F7E28" w:rsidRPr="00C46136" w:rsidSect="00C46136">
      <w:pgSz w:w="11906" w:h="16838"/>
      <w:pgMar w:top="720" w:right="720" w:bottom="720" w:left="720" w:header="708" w:footer="708" w:gutter="0"/>
      <w:pgBorders w:offsetFrom="page">
        <w:top w:val="thinThickLargeGap" w:sz="24" w:space="24" w:color="6666FF"/>
        <w:left w:val="thinThickLargeGap" w:sz="24" w:space="24" w:color="6666FF"/>
        <w:bottom w:val="thickThinLargeGap" w:sz="24" w:space="24" w:color="6666FF"/>
        <w:right w:val="thickThinLargeGap" w:sz="24" w:space="24" w:color="6666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5pt;height:10.5pt" o:bullet="t">
        <v:imagedata r:id="rId1" o:title="msoC"/>
      </v:shape>
    </w:pict>
  </w:numPicBullet>
  <w:abstractNum w:abstractNumId="0">
    <w:nsid w:val="09A81B3B"/>
    <w:multiLevelType w:val="hybridMultilevel"/>
    <w:tmpl w:val="CEA41AD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721ED7"/>
    <w:multiLevelType w:val="hybridMultilevel"/>
    <w:tmpl w:val="8776563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C60EFB"/>
    <w:multiLevelType w:val="hybridMultilevel"/>
    <w:tmpl w:val="B52E47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788"/>
    <w:rsid w:val="001B2788"/>
    <w:rsid w:val="006F7E28"/>
    <w:rsid w:val="00BA2350"/>
    <w:rsid w:val="00C4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7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1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Юрий</cp:lastModifiedBy>
  <cp:revision>3</cp:revision>
  <dcterms:created xsi:type="dcterms:W3CDTF">2014-01-29T08:39:00Z</dcterms:created>
  <dcterms:modified xsi:type="dcterms:W3CDTF">2017-06-20T15:58:00Z</dcterms:modified>
</cp:coreProperties>
</file>