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614325" w:rsidRDefault="00614325" w:rsidP="00614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ГКУСО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«СРЦН «НАДЕЖДА»</w:t>
      </w:r>
    </w:p>
    <w:p w:rsidR="00614325" w:rsidRDefault="00614325" w:rsidP="0061432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информация для родителей</w:t>
      </w:r>
    </w:p>
    <w:p w:rsidR="00614325" w:rsidRDefault="00614325" w:rsidP="00614325">
      <w:pPr>
        <w:spacing w:after="0" w:line="240" w:lineRule="auto"/>
        <w:outlineLvl w:val="1"/>
        <w:rPr>
          <w:color w:val="FFFFFF"/>
          <w:sz w:val="24"/>
          <w:szCs w:val="24"/>
        </w:rPr>
      </w:pPr>
    </w:p>
    <w:p w:rsidR="00614325" w:rsidRPr="00614325" w:rsidRDefault="00614325" w:rsidP="00614325">
      <w:pPr>
        <w:pStyle w:val="2"/>
        <w:spacing w:before="0" w:beforeAutospacing="0" w:after="0" w:afterAutospacing="0"/>
        <w:jc w:val="center"/>
        <w:rPr>
          <w:b w:val="0"/>
          <w:bCs w:val="0"/>
          <w:i/>
          <w:color w:val="C0504D" w:themeColor="accent2"/>
          <w:sz w:val="38"/>
          <w:szCs w:val="38"/>
        </w:rPr>
      </w:pPr>
      <w:r w:rsidRPr="00614325">
        <w:rPr>
          <w:i/>
          <w:noProof/>
          <w:color w:val="C0504D" w:themeColor="accent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202565</wp:posOffset>
            </wp:positionV>
            <wp:extent cx="1685925" cy="1952625"/>
            <wp:effectExtent l="19050" t="0" r="9525" b="0"/>
            <wp:wrapTight wrapText="bothSides">
              <wp:wrapPolygon edited="0">
                <wp:start x="-244" y="0"/>
                <wp:lineTo x="-244" y="21495"/>
                <wp:lineTo x="21722" y="21495"/>
                <wp:lineTo x="21722" y="0"/>
                <wp:lineTo x="-244" y="0"/>
              </wp:wrapPolygon>
            </wp:wrapTight>
            <wp:docPr id="2" name="Рисунок 3" descr="http://ya-detsad225.narod.ru/olderfiles/1/1144449516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ya-detsad225.narod.ru/olderfiles/1/1144449516_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4325">
        <w:rPr>
          <w:b w:val="0"/>
          <w:bCs w:val="0"/>
          <w:i/>
          <w:color w:val="C0504D" w:themeColor="accent2"/>
          <w:sz w:val="38"/>
          <w:szCs w:val="38"/>
        </w:rPr>
        <w:t>«Как быть со страхами детей?» </w:t>
      </w:r>
    </w:p>
    <w:p w:rsidR="00614325" w:rsidRDefault="00614325" w:rsidP="006143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Страх – это естественная эмоция, которую порой испытывают все живые существа. Страх выполняет для человека защитную функцию.</w:t>
      </w:r>
      <w:r>
        <w:rPr>
          <w:b/>
          <w:bCs/>
          <w:noProof/>
          <w:color w:val="331907"/>
          <w:sz w:val="28"/>
          <w:szCs w:val="28"/>
        </w:rPr>
        <w:t xml:space="preserve"> </w:t>
      </w:r>
    </w:p>
    <w:p w:rsidR="00614325" w:rsidRDefault="00614325" w:rsidP="00614325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Страхи имеют возрастную динамику.</w:t>
      </w:r>
    </w:p>
    <w:p w:rsidR="00614325" w:rsidRDefault="00614325" w:rsidP="006143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Кроме того, </w:t>
      </w: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причинами возникновения страхов могут быть</w:t>
      </w: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: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чрезмерная опека ребёнка родителями. Родители оберегают ребёнка от всех неприятностей, чрезмерно беспокоятся за него. Следствием чего ребёнок воспринимает мир как чужой и грозящий опасностями;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разговоры взрослых в присутствии ребёнка о  болезнях, несчастьях и т.п. Следствие - дети воспринимают мир через призму взглядов своих родителей;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конфликтные отношения в семье, развод родителей;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неуверенность родителей в своих воспитательных действиях. Для психологического благополучия детей важно, чтобы родители являлись некой крепостью, которая уверенно ограничивает рамки свободы и в то же время надёжно защищает. В противном случае у ребёнка возникают внутренние «ограничители» в виде страхов;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травматический опыт, полученный ребёнком (укус собаки и т.п.);</w:t>
      </w:r>
    </w:p>
    <w:p w:rsidR="00614325" w:rsidRDefault="00614325" w:rsidP="00614325">
      <w:pPr>
        <w:pStyle w:val="a3"/>
        <w:numPr>
          <w:ilvl w:val="0"/>
          <w:numId w:val="1"/>
        </w:num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отсутствие общения со сверстниками. В совместных играх дети одного возраста невольно обращаются к теме наиболее актуального для них страха и таким образом дают волю своим эмоциям и одновременно получают групповую поддержку.</w:t>
      </w:r>
    </w:p>
    <w:p w:rsidR="00614325" w:rsidRDefault="00614325" w:rsidP="00614325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 Способы освобождения от страха</w:t>
      </w:r>
    </w:p>
    <w:p w:rsidR="00614325" w:rsidRDefault="00614325" w:rsidP="00614325">
      <w:pPr>
        <w:spacing w:after="120" w:line="312" w:lineRule="atLeast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Рекомендуемые художественные фильмы для детей:</w:t>
      </w:r>
    </w:p>
    <w:p w:rsidR="00614325" w:rsidRDefault="00614325" w:rsidP="006143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«Приключения </w:t>
      </w:r>
      <w:proofErr w:type="spell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Карика</w:t>
      </w:r>
      <w:proofErr w:type="spell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и Вали»;</w:t>
      </w:r>
    </w:p>
    <w:p w:rsidR="00614325" w:rsidRDefault="00614325" w:rsidP="006143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«Новогодние приключения Маши и Вити»;</w:t>
      </w:r>
    </w:p>
    <w:p w:rsidR="00614325" w:rsidRDefault="00614325" w:rsidP="0061432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«Приключения жёлтого чемоданчика».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</w:pP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Рекомендуемые  мультипликационные фильмы для детей:</w:t>
      </w:r>
    </w:p>
    <w:p w:rsidR="00614325" w:rsidRDefault="00614325" w:rsidP="006143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Бояка</w:t>
      </w:r>
      <w:proofErr w:type="spell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мухи не обидит»;</w:t>
      </w:r>
    </w:p>
    <w:p w:rsidR="00614325" w:rsidRDefault="00614325" w:rsidP="006143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«Змей на чердаке»;</w:t>
      </w:r>
    </w:p>
    <w:p w:rsidR="00614325" w:rsidRDefault="00614325" w:rsidP="006143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«Нехороший мальчик»;</w:t>
      </w:r>
    </w:p>
    <w:p w:rsidR="00614325" w:rsidRDefault="00614325" w:rsidP="006143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«Ничуть не страшно»;</w:t>
      </w:r>
    </w:p>
    <w:p w:rsidR="00614325" w:rsidRDefault="00614325" w:rsidP="0061432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«Дедушка</w:t>
      </w:r>
      <w:proofErr w:type="gram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у».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</w:pP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lastRenderedPageBreak/>
        <w:t>Рекомендуемая  художественная литература для совместного чтения с детьми старшего дошкольного и младшего школьного возраста:</w:t>
      </w:r>
    </w:p>
    <w:p w:rsidR="00614325" w:rsidRDefault="00614325" w:rsidP="006143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«Приключения жёлтого чемоданчика» Софья Прокофьева;</w:t>
      </w:r>
    </w:p>
    <w:p w:rsidR="00614325" w:rsidRDefault="00614325" w:rsidP="006143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«Тук-тук-тук» Николай Носов;</w:t>
      </w:r>
    </w:p>
    <w:p w:rsidR="00614325" w:rsidRDefault="00614325" w:rsidP="006143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«Живая шляпа» Николай Носов;</w:t>
      </w:r>
    </w:p>
    <w:p w:rsidR="00614325" w:rsidRDefault="00614325" w:rsidP="006143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«Прятки» Николай Носов;</w:t>
      </w:r>
    </w:p>
    <w:p w:rsidR="00614325" w:rsidRDefault="00614325" w:rsidP="00614325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«Находчивость» Николай Носов.</w:t>
      </w:r>
    </w:p>
    <w:p w:rsidR="00614325" w:rsidRDefault="00614325" w:rsidP="00614325">
      <w:pPr>
        <w:spacing w:after="12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 Для уменьшения у детей дошкольного и младшего школьного возраста важно исключить просмотр детьми художественных фильмов – «ужастиков».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Чтобы помочь детям преодолеть страхи, необходимо детям за 30 минут до сна давать пить тёплое молоко. Оно успокаивает ум ребёнка. Кроме этого уменьшению страхов у детей способствует выезд на природу. Уменьшению страхов у детей способствует и сон с 21 часа, поскольку ранний сон способствует появлению ощущения спокойствия. Способом избавиться от страхов – давать ребёнку возможность действовать самому. Ребёнок перестаёт бояться, если взрослые, находящиеся рядом позволяют ему проговаривать вслух свои страхи, поскольку </w:t>
      </w: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эмоции, выраженные словами, теряют свою силу</w:t>
      </w: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200660</wp:posOffset>
            </wp:positionV>
            <wp:extent cx="2647950" cy="1657350"/>
            <wp:effectExtent l="19050" t="0" r="0" b="0"/>
            <wp:wrapTight wrapText="bothSides">
              <wp:wrapPolygon edited="0">
                <wp:start x="-155" y="0"/>
                <wp:lineTo x="-155" y="21352"/>
                <wp:lineTo x="21600" y="21352"/>
                <wp:lineTo x="21600" y="0"/>
                <wp:lineTo x="-155" y="0"/>
              </wp:wrapPolygon>
            </wp:wrapTight>
            <wp:docPr id="3" name="Рисунок 1" descr="getImage1F7NKR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tImage1F7NKRS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Игры в домашних условиях, способствующие освобождению от страхов: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Качели</w:t>
      </w:r>
    </w:p>
    <w:p w:rsidR="00614325" w:rsidRDefault="00614325" w:rsidP="00614325">
      <w:pPr>
        <w:spacing w:after="12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614325" w:rsidRDefault="00614325" w:rsidP="00614325">
      <w:pPr>
        <w:spacing w:after="12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Взрослый встаёт сзади, кладёт руки </w:t>
      </w:r>
      <w:proofErr w:type="gram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полечи </w:t>
      </w:r>
      <w:proofErr w:type="gram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сидящему</w:t>
      </w:r>
      <w:proofErr w:type="gram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Сражение</w:t>
      </w:r>
    </w:p>
    <w:p w:rsidR="00614325" w:rsidRDefault="00614325" w:rsidP="00614325">
      <w:pPr>
        <w:spacing w:after="12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Пролезание</w:t>
      </w:r>
      <w:proofErr w:type="spellEnd"/>
    </w:p>
    <w:p w:rsidR="00614325" w:rsidRDefault="00614325" w:rsidP="00614325">
      <w:pPr>
        <w:spacing w:after="12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Родители и ребёнок по очереди пролезают через ряд стульев. В этой </w:t>
      </w:r>
      <w:proofErr w:type="gram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игре</w:t>
      </w:r>
      <w:proofErr w:type="gram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614325" w:rsidRDefault="00614325" w:rsidP="00614325">
      <w:pPr>
        <w:spacing w:after="0" w:line="312" w:lineRule="atLeast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1907"/>
          <w:sz w:val="28"/>
          <w:szCs w:val="28"/>
        </w:rPr>
        <w:t>Рекомендуемая литература для родителей</w:t>
      </w:r>
    </w:p>
    <w:p w:rsidR="00614325" w:rsidRDefault="00614325" w:rsidP="0061432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«Дневные и ночные страхи у детей» А.И.Захаров;</w:t>
      </w:r>
    </w:p>
    <w:p w:rsidR="00614325" w:rsidRDefault="00614325" w:rsidP="0061432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1907"/>
          <w:sz w:val="28"/>
          <w:szCs w:val="28"/>
        </w:rPr>
      </w:pPr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 xml:space="preserve">«Семья глазами ребёнка» </w:t>
      </w:r>
      <w:proofErr w:type="spellStart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Г.Т.Хоментаускас</w:t>
      </w:r>
      <w:proofErr w:type="spellEnd"/>
      <w:r>
        <w:rPr>
          <w:rFonts w:ascii="Times New Roman" w:eastAsia="Times New Roman" w:hAnsi="Times New Roman" w:cs="Times New Roman"/>
          <w:color w:val="331907"/>
          <w:sz w:val="28"/>
          <w:szCs w:val="28"/>
        </w:rPr>
        <w:t>.</w:t>
      </w:r>
    </w:p>
    <w:p w:rsidR="00614325" w:rsidRDefault="00614325" w:rsidP="0061432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331907"/>
          <w:sz w:val="28"/>
          <w:szCs w:val="28"/>
        </w:rPr>
      </w:pPr>
    </w:p>
    <w:p w:rsidR="00614325" w:rsidRDefault="00614325" w:rsidP="00614325">
      <w:pPr>
        <w:spacing w:after="0" w:line="312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Педагог-психолог отделения социальной реабилитации О.А. Быстрова</w:t>
      </w:r>
    </w:p>
    <w:p w:rsidR="00F9651A" w:rsidRDefault="00F9651A" w:rsidP="00614325">
      <w:pPr>
        <w:ind w:left="-567" w:firstLine="567"/>
      </w:pPr>
    </w:p>
    <w:sectPr w:rsidR="00F9651A" w:rsidSect="00614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D6"/>
    <w:multiLevelType w:val="multilevel"/>
    <w:tmpl w:val="D8E8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83B73"/>
    <w:multiLevelType w:val="hybridMultilevel"/>
    <w:tmpl w:val="0B7CF5B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54581"/>
    <w:multiLevelType w:val="multilevel"/>
    <w:tmpl w:val="3534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84D30"/>
    <w:multiLevelType w:val="multilevel"/>
    <w:tmpl w:val="F542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40E98"/>
    <w:multiLevelType w:val="multilevel"/>
    <w:tmpl w:val="3CB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325"/>
    <w:rsid w:val="00614325"/>
    <w:rsid w:val="00E34067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2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14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4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14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2016-11-08T05:52:00Z</dcterms:created>
  <dcterms:modified xsi:type="dcterms:W3CDTF">2016-11-08T05:55:00Z</dcterms:modified>
</cp:coreProperties>
</file>