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0" w:rsidRDefault="00FB5060" w:rsidP="00E5372C">
      <w:pPr>
        <w:pStyle w:val="Heading1"/>
        <w:spacing w:before="0" w:beforeAutospacing="0" w:after="0" w:afterAutospacing="0"/>
        <w:jc w:val="center"/>
        <w:rPr>
          <w:rFonts w:ascii="Bookman Old Style" w:hAnsi="Bookman Old Style"/>
          <w:color w:val="800080"/>
          <w:sz w:val="36"/>
          <w:szCs w:val="36"/>
        </w:rPr>
      </w:pPr>
      <w:r w:rsidRPr="00E5372C">
        <w:rPr>
          <w:rFonts w:ascii="Bookman Old Style" w:hAnsi="Bookman Old Style"/>
          <w:color w:val="800080"/>
          <w:sz w:val="36"/>
          <w:szCs w:val="36"/>
        </w:rPr>
        <w:t>«Вежливость воспитывается вежливостью»</w:t>
      </w:r>
    </w:p>
    <w:p w:rsidR="00FB5060" w:rsidRPr="00E5372C" w:rsidRDefault="00FB5060" w:rsidP="00E5372C">
      <w:pPr>
        <w:pStyle w:val="Heading1"/>
        <w:spacing w:before="0" w:beforeAutospacing="0" w:after="0" w:afterAutospacing="0"/>
        <w:jc w:val="center"/>
        <w:rPr>
          <w:rFonts w:ascii="Bookman Old Style" w:hAnsi="Bookman Old Style"/>
          <w:color w:val="800080"/>
          <w:sz w:val="36"/>
          <w:szCs w:val="36"/>
        </w:rPr>
      </w:pPr>
    </w:p>
    <w:p w:rsidR="00FB5060" w:rsidRPr="00E5372C" w:rsidRDefault="00FB5060" w:rsidP="00E5372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 xml:space="preserve">     Важный этикет человеческой культуры - речевой этикет. В детском саду воспитатели обращают особое внимание на обу</w:t>
      </w:r>
      <w:r w:rsidRPr="00E5372C">
        <w:rPr>
          <w:rFonts w:ascii="Georgia" w:hAnsi="Georgia"/>
          <w:color w:val="000000"/>
        </w:rPr>
        <w:softHyphen/>
        <w:t xml:space="preserve">чение детей вежливости, учат их правилам речевого этикета.   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Что же такое вежливость, этикет?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E5372C">
        <w:rPr>
          <w:rFonts w:ascii="Georgia" w:hAnsi="Georgia"/>
          <w:b/>
          <w:bCs/>
          <w:i/>
          <w:iCs/>
          <w:color w:val="000000"/>
        </w:rPr>
        <w:t xml:space="preserve">    Этикет</w:t>
      </w:r>
      <w:r w:rsidRPr="00E5372C">
        <w:rPr>
          <w:rFonts w:ascii="Georgia" w:hAnsi="Georgia"/>
          <w:i/>
          <w:iCs/>
          <w:color w:val="000000"/>
        </w:rPr>
        <w:t xml:space="preserve"> – </w:t>
      </w:r>
      <w:r w:rsidRPr="00E5372C">
        <w:rPr>
          <w:rFonts w:ascii="Georgia" w:hAnsi="Georgia"/>
          <w:color w:val="000000"/>
        </w:rPr>
        <w:t xml:space="preserve"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 </w:t>
      </w:r>
      <w:r w:rsidRPr="00E5372C">
        <w:rPr>
          <w:rFonts w:ascii="Georgia" w:hAnsi="Georgia"/>
          <w:b/>
          <w:bCs/>
          <w:i/>
          <w:iCs/>
          <w:color w:val="000000"/>
        </w:rPr>
        <w:t>Вежливость</w:t>
      </w:r>
      <w:r w:rsidRPr="00E5372C">
        <w:rPr>
          <w:rFonts w:ascii="Georgia" w:hAnsi="Georgia"/>
          <w:i/>
          <w:iCs/>
          <w:color w:val="000000"/>
        </w:rPr>
        <w:t xml:space="preserve"> - </w:t>
      </w:r>
      <w:r w:rsidRPr="00E5372C">
        <w:rPr>
          <w:rFonts w:ascii="Georgia" w:hAnsi="Georgia"/>
          <w:color w:val="000000"/>
        </w:rPr>
        <w:t xml:space="preserve">способ применения этикета. Общеизвестно, что </w:t>
      </w:r>
      <w:r w:rsidRPr="00E5372C">
        <w:rPr>
          <w:rFonts w:ascii="Georgia" w:hAnsi="Georgia"/>
          <w:b/>
          <w:bCs/>
          <w:i/>
          <w:iCs/>
          <w:color w:val="000000"/>
        </w:rPr>
        <w:t>самое важное в воспитании вежливости ребенка - постоянный добрый пример.</w:t>
      </w:r>
      <w:r w:rsidRPr="00E5372C">
        <w:rPr>
          <w:rFonts w:ascii="Georgia" w:hAnsi="Georgia"/>
          <w:i/>
          <w:iCs/>
          <w:color w:val="000000"/>
        </w:rPr>
        <w:t xml:space="preserve"> </w:t>
      </w:r>
      <w:r w:rsidRPr="00E5372C">
        <w:rPr>
          <w:rFonts w:ascii="Georgia" w:hAnsi="Georgia"/>
          <w:color w:val="000000"/>
        </w:rPr>
        <w:t>Взрослые дают детям «мо</w:t>
      </w:r>
      <w:r w:rsidRPr="00E5372C">
        <w:rPr>
          <w:rFonts w:ascii="Georgia" w:hAnsi="Georgia"/>
          <w:color w:val="000000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Pr="00E5372C">
        <w:rPr>
          <w:rFonts w:ascii="Georgia" w:hAnsi="Georgia"/>
          <w:color w:val="000000"/>
        </w:rPr>
        <w:softHyphen/>
        <w:t>ливости особенно актуальной. Поэтому очень важно, чтобы «эти</w:t>
      </w:r>
      <w:r w:rsidRPr="00E5372C">
        <w:rPr>
          <w:rFonts w:ascii="Georgia" w:hAnsi="Georgia"/>
          <w:color w:val="000000"/>
        </w:rPr>
        <w:softHyphen/>
        <w:t>кетными» способами установления контактов с людьми владели в полном объеме как родители, так и   педагоги.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 xml:space="preserve">     В детском саду дети общаются друг с другом и педагогом от 7.00. до 19.00 часов в день. Во время общения происходит обмен спо</w:t>
      </w:r>
      <w:r w:rsidRPr="00E5372C">
        <w:rPr>
          <w:rFonts w:ascii="Georgia" w:hAnsi="Georgia"/>
          <w:color w:val="000000"/>
        </w:rPr>
        <w:softHyphen/>
        <w:t>собами и навыками общения, умениями ролевого речевого пове</w:t>
      </w:r>
      <w:r w:rsidRPr="00E5372C">
        <w:rPr>
          <w:rFonts w:ascii="Georgia" w:hAnsi="Georgia"/>
          <w:color w:val="000000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 w:rsidRPr="00E5372C">
        <w:rPr>
          <w:rFonts w:ascii="Georgia" w:hAnsi="Georgia"/>
          <w:color w:val="000000"/>
        </w:rPr>
        <w:softHyphen/>
        <w:t>ке, словечкам. Конечно, этикет только одно из многочисленных средств общения, но особо значимое, ценное. У этикета есть сло</w:t>
      </w:r>
      <w:r w:rsidRPr="00E5372C">
        <w:rPr>
          <w:rFonts w:ascii="Georgia" w:hAnsi="Georgia"/>
          <w:color w:val="000000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E5372C">
        <w:rPr>
          <w:rFonts w:ascii="Georgia" w:hAnsi="Georgia"/>
          <w:color w:val="000000"/>
        </w:rPr>
        <w:softHyphen/>
        <w:t>ки). Важно обучить детей всему, что связано с этикетом, но осо</w:t>
      </w:r>
      <w:r w:rsidRPr="00E5372C">
        <w:rPr>
          <w:rFonts w:ascii="Georgia" w:hAnsi="Georgia"/>
          <w:color w:val="000000"/>
        </w:rPr>
        <w:softHyphen/>
        <w:t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Так что же мы отдаем детям в течение дня.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Вспоминаем!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Утром: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«Доброе утро», «Я рада тебя видеть», «Здравст</w:t>
      </w:r>
      <w:r w:rsidRPr="00E5372C">
        <w:rPr>
          <w:rFonts w:ascii="Georgia" w:hAnsi="Georgia"/>
          <w:color w:val="000000"/>
        </w:rPr>
        <w:softHyphen/>
        <w:t>вуй», «Как ты себя чувствуешь?»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За завтраком, обедом, ужином: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«Приятного аппе</w:t>
      </w:r>
      <w:r w:rsidRPr="00E5372C">
        <w:rPr>
          <w:rFonts w:ascii="Georgia" w:hAnsi="Georgia"/>
          <w:color w:val="000000"/>
        </w:rPr>
        <w:softHyphen/>
        <w:t>тита», «Благодарю», «Спасибо», «Позволь за тобой поухажи</w:t>
      </w:r>
      <w:r w:rsidRPr="00E5372C">
        <w:rPr>
          <w:rFonts w:ascii="Georgia" w:hAnsi="Georgia"/>
          <w:color w:val="000000"/>
        </w:rPr>
        <w:softHyphen/>
        <w:t>вать», «Все было очень вкусно».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Во время общения: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«Разреши», «Будь добр», «Пожа</w:t>
      </w:r>
      <w:r w:rsidRPr="00E5372C">
        <w:rPr>
          <w:rFonts w:ascii="Georgia" w:hAnsi="Georgia"/>
          <w:color w:val="000000"/>
        </w:rPr>
        <w:softHyphen/>
        <w:t>луйста, «Извини», «Позволь», «Если тебя не затруднит», «Про</w:t>
      </w:r>
      <w:r w:rsidRPr="00E5372C">
        <w:rPr>
          <w:rFonts w:ascii="Georgia" w:hAnsi="Georgia"/>
          <w:color w:val="000000"/>
        </w:rPr>
        <w:softHyphen/>
        <w:t>шу прощения».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После тихого часа: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«Как спалось?», «Как твое здо</w:t>
      </w:r>
      <w:r w:rsidRPr="00E5372C">
        <w:rPr>
          <w:rFonts w:ascii="Georgia" w:hAnsi="Georgia"/>
          <w:color w:val="000000"/>
        </w:rPr>
        <w:softHyphen/>
        <w:t>ровье?»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b/>
          <w:bCs/>
          <w:color w:val="000000"/>
        </w:rPr>
        <w:t>Вечером: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«Добрый вечер», «До свидания», «До свида</w:t>
      </w:r>
      <w:r w:rsidRPr="00E5372C">
        <w:rPr>
          <w:rFonts w:ascii="Georgia" w:hAnsi="Georgia"/>
          <w:color w:val="000000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 xml:space="preserve">     Воспитанием вежливости воспитатели детского сада зани</w:t>
      </w:r>
      <w:r w:rsidRPr="00E5372C">
        <w:rPr>
          <w:rFonts w:ascii="Georgia" w:hAnsi="Georgia"/>
          <w:color w:val="000000"/>
        </w:rPr>
        <w:softHyphen/>
        <w:t>маются во всех режимных моментов, на любых занятиях и вне их. В практике ДОУ предпочтение часто отдается таким мето</w:t>
      </w:r>
      <w:r w:rsidRPr="00E5372C">
        <w:rPr>
          <w:rFonts w:ascii="Georgia" w:hAnsi="Georgia"/>
          <w:color w:val="000000"/>
        </w:rPr>
        <w:softHyphen/>
        <w:t>дам как разъяснение (разговоры, беседы). Не умаляя значения такого способа, как разъяснения детям правил этикетного пове</w:t>
      </w:r>
      <w:r w:rsidRPr="00E5372C">
        <w:rPr>
          <w:rFonts w:ascii="Georgia" w:hAnsi="Georgia"/>
          <w:color w:val="000000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 w:rsidRPr="00E5372C">
        <w:rPr>
          <w:rFonts w:ascii="Georgia" w:hAnsi="Georgia"/>
          <w:color w:val="000000"/>
        </w:rPr>
        <w:softHyphen/>
        <w:t>вого этикета является личный пример взрослых.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 xml:space="preserve">      Н.И.Пирогов говорил: </w:t>
      </w:r>
    </w:p>
    <w:p w:rsidR="00FB5060" w:rsidRPr="00E5372C" w:rsidRDefault="00FB5060" w:rsidP="00E5372C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72C">
        <w:rPr>
          <w:rFonts w:ascii="Georgia" w:hAnsi="Georgia"/>
          <w:color w:val="000000"/>
        </w:rPr>
        <w:t>«Все мыслители, я думаю, пришли к тому заключению, что воспитание нужно начать с колыбели».</w:t>
      </w:r>
    </w:p>
    <w:p w:rsidR="00FB5060" w:rsidRDefault="00FB5060" w:rsidP="00E5372C">
      <w:pPr>
        <w:spacing w:after="0" w:line="240" w:lineRule="auto"/>
        <w:jc w:val="right"/>
        <w:rPr>
          <w:rFonts w:ascii="Georgia" w:hAnsi="Georgia"/>
        </w:rPr>
      </w:pPr>
    </w:p>
    <w:p w:rsidR="00FB5060" w:rsidRDefault="00FB5060" w:rsidP="00E5372C">
      <w:pPr>
        <w:spacing w:after="0" w:line="240" w:lineRule="auto"/>
        <w:jc w:val="right"/>
        <w:rPr>
          <w:rFonts w:ascii="Georgia" w:hAnsi="Georgia"/>
        </w:rPr>
      </w:pPr>
    </w:p>
    <w:p w:rsidR="00FB5060" w:rsidRPr="00E5372C" w:rsidRDefault="00FB5060" w:rsidP="00E5372C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Подготовила: зав. отделения</w:t>
      </w:r>
      <w:r w:rsidRPr="00E5372C">
        <w:rPr>
          <w:rFonts w:ascii="Georgia" w:hAnsi="Georgia"/>
        </w:rPr>
        <w:t xml:space="preserve"> Н.В.</w:t>
      </w:r>
      <w:r>
        <w:rPr>
          <w:rFonts w:ascii="Georgia" w:hAnsi="Georgia"/>
        </w:rPr>
        <w:t xml:space="preserve"> </w:t>
      </w:r>
      <w:r w:rsidRPr="00E5372C">
        <w:rPr>
          <w:rFonts w:ascii="Georgia" w:hAnsi="Georgia"/>
        </w:rPr>
        <w:t>Пулина</w:t>
      </w:r>
    </w:p>
    <w:sectPr w:rsidR="00FB5060" w:rsidRPr="00E5372C" w:rsidSect="00E5372C">
      <w:pgSz w:w="11906" w:h="16838"/>
      <w:pgMar w:top="720" w:right="720" w:bottom="720" w:left="720" w:header="708" w:footer="708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E5"/>
    <w:rsid w:val="004A7DA5"/>
    <w:rsid w:val="006A5CF0"/>
    <w:rsid w:val="00781488"/>
    <w:rsid w:val="007D122E"/>
    <w:rsid w:val="00A550E5"/>
    <w:rsid w:val="00CC22A2"/>
    <w:rsid w:val="00E5372C"/>
    <w:rsid w:val="00FB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5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0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55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476</Words>
  <Characters>2715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2016-02-22T16:48:00Z</dcterms:created>
  <dcterms:modified xsi:type="dcterms:W3CDTF">2016-08-05T11:15:00Z</dcterms:modified>
</cp:coreProperties>
</file>